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FD" w:rsidRDefault="001153FD">
      <w:pPr>
        <w:suppressAutoHyphens/>
        <w:rPr>
          <w:rFonts w:ascii="Arial" w:hAnsi="Arial" w:cs="Arial"/>
          <w:b/>
          <w:sz w:val="28"/>
        </w:rPr>
      </w:pPr>
      <w:bookmarkStart w:id="0" w:name="_Toc47339759"/>
      <w:bookmarkStart w:id="1" w:name="_Toc47339777"/>
    </w:p>
    <w:p w:rsidR="001153FD" w:rsidRDefault="001153FD">
      <w:pPr>
        <w:suppressAutoHyphens/>
        <w:rPr>
          <w:rFonts w:ascii="Arial" w:hAnsi="Arial" w:cs="Arial"/>
          <w:b/>
          <w:sz w:val="28"/>
        </w:rPr>
      </w:pPr>
    </w:p>
    <w:p w:rsidR="001153FD" w:rsidRDefault="001153FD">
      <w:pPr>
        <w:suppressAutoHyphens/>
        <w:rPr>
          <w:rFonts w:ascii="Arial" w:hAnsi="Arial" w:cs="Arial"/>
          <w:b/>
          <w:sz w:val="28"/>
        </w:rPr>
      </w:pPr>
    </w:p>
    <w:p w:rsidR="001153FD" w:rsidRPr="004C408E" w:rsidRDefault="004C408E">
      <w:pPr>
        <w:suppressAutoHyphens/>
        <w:jc w:val="center"/>
        <w:rPr>
          <w:rFonts w:ascii="Arial" w:hAnsi="Arial" w:cs="Arial"/>
          <w:b/>
          <w:sz w:val="48"/>
          <w:lang w:val="cs-CZ"/>
        </w:rPr>
      </w:pPr>
      <w:r w:rsidRPr="004C408E">
        <w:rPr>
          <w:rFonts w:ascii="Arial" w:hAnsi="Arial" w:cs="Arial"/>
          <w:b/>
          <w:sz w:val="48"/>
          <w:lang w:val="cs-CZ"/>
        </w:rPr>
        <w:t>Odstranění uranu z pitné vody</w:t>
      </w:r>
    </w:p>
    <w:p w:rsidR="001153FD" w:rsidRPr="004C408E" w:rsidRDefault="001153FD">
      <w:pPr>
        <w:suppressAutoHyphens/>
        <w:rPr>
          <w:rFonts w:ascii="Arial" w:hAnsi="Arial" w:cs="Arial"/>
          <w:b/>
          <w:sz w:val="36"/>
          <w:lang w:val="cs-CZ"/>
        </w:rPr>
      </w:pPr>
    </w:p>
    <w:p w:rsidR="004C408E" w:rsidRPr="004C408E" w:rsidRDefault="004C408E">
      <w:pPr>
        <w:suppressAutoHyphens/>
        <w:jc w:val="center"/>
        <w:rPr>
          <w:rFonts w:ascii="Arial" w:hAnsi="Arial" w:cs="Arial"/>
          <w:b/>
          <w:sz w:val="32"/>
          <w:lang w:val="cs-CZ"/>
        </w:rPr>
      </w:pPr>
      <w:bookmarkStart w:id="2" w:name="OLE_LINK1"/>
      <w:bookmarkStart w:id="3" w:name="OLE_LINK2"/>
      <w:bookmarkStart w:id="4" w:name="OLE_LINK3"/>
      <w:r w:rsidRPr="004C408E">
        <w:rPr>
          <w:rFonts w:ascii="Arial" w:hAnsi="Arial" w:cs="Arial"/>
          <w:b/>
          <w:sz w:val="32"/>
          <w:lang w:val="cs-CZ"/>
        </w:rPr>
        <w:t>Technologie a metoda</w:t>
      </w:r>
    </w:p>
    <w:bookmarkEnd w:id="2"/>
    <w:bookmarkEnd w:id="3"/>
    <w:bookmarkEnd w:id="4"/>
    <w:p w:rsidR="001153FD" w:rsidRPr="008D5862" w:rsidRDefault="001153FD">
      <w:pPr>
        <w:suppressAutoHyphens/>
        <w:jc w:val="center"/>
        <w:rPr>
          <w:rFonts w:ascii="Arial" w:hAnsi="Arial" w:cs="Arial"/>
          <w:b/>
          <w:sz w:val="32"/>
        </w:rPr>
      </w:pPr>
    </w:p>
    <w:p w:rsidR="001153FD" w:rsidRDefault="00AB66F5">
      <w:pPr>
        <w:suppressAutoHyphens/>
        <w:jc w:val="center"/>
        <w:rPr>
          <w:rFonts w:ascii="Arial" w:hAnsi="Arial" w:cs="Arial"/>
          <w:b/>
          <w:sz w:val="48"/>
          <w:lang w:val="cs-CZ"/>
        </w:rPr>
      </w:pPr>
      <w:r>
        <w:rPr>
          <w:rFonts w:ascii="Arial" w:hAnsi="Arial" w:cs="Arial"/>
          <w:b/>
          <w:sz w:val="48"/>
          <w:lang w:val="cs-CZ"/>
        </w:rPr>
        <w:t>Doplněk Provozního</w:t>
      </w:r>
      <w:r w:rsidR="004C408E" w:rsidRPr="004C408E">
        <w:rPr>
          <w:rFonts w:ascii="Arial" w:hAnsi="Arial" w:cs="Arial"/>
          <w:b/>
          <w:sz w:val="48"/>
          <w:lang w:val="cs-CZ"/>
        </w:rPr>
        <w:t xml:space="preserve"> řád</w:t>
      </w:r>
      <w:r>
        <w:rPr>
          <w:rFonts w:ascii="Arial" w:hAnsi="Arial" w:cs="Arial"/>
          <w:b/>
          <w:sz w:val="48"/>
          <w:lang w:val="cs-CZ"/>
        </w:rPr>
        <w:t>u</w:t>
      </w:r>
    </w:p>
    <w:p w:rsidR="008D5862" w:rsidRDefault="008D5862">
      <w:pPr>
        <w:suppressAutoHyphens/>
        <w:jc w:val="center"/>
        <w:rPr>
          <w:rFonts w:ascii="Arial" w:hAnsi="Arial" w:cs="Arial"/>
          <w:b/>
        </w:rPr>
      </w:pPr>
      <w:r>
        <w:rPr>
          <w:rFonts w:ascii="Arial" w:hAnsi="Arial" w:cs="Arial"/>
          <w:b/>
          <w:sz w:val="48"/>
          <w:lang w:val="cs-CZ"/>
        </w:rPr>
        <w:t>Přišimasy - Hradešín</w:t>
      </w: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p>
    <w:p w:rsidR="001153FD" w:rsidRDefault="001153FD">
      <w:pPr>
        <w:suppressAutoHyphens/>
        <w:jc w:val="center"/>
        <w:rPr>
          <w:rFonts w:ascii="Arial" w:hAnsi="Arial" w:cs="Arial"/>
          <w:b/>
        </w:rPr>
      </w:pPr>
      <w:r>
        <w:rPr>
          <w:rFonts w:ascii="Arial" w:hAnsi="Arial" w:cs="Arial"/>
          <w:b/>
        </w:rPr>
        <w:t xml:space="preserve">                                                                                      </w:t>
      </w:r>
    </w:p>
    <w:p w:rsidR="001153FD" w:rsidRDefault="001153FD">
      <w:pPr>
        <w:suppressAutoHyphens/>
        <w:jc w:val="center"/>
        <w:rPr>
          <w:rFonts w:ascii="Arial" w:hAnsi="Arial" w:cs="Arial"/>
          <w:b/>
        </w:rPr>
      </w:pPr>
    </w:p>
    <w:p w:rsidR="001153FD" w:rsidRDefault="001153FD">
      <w:pPr>
        <w:suppressAutoHyphens/>
        <w:jc w:val="center"/>
        <w:rPr>
          <w:rFonts w:ascii="Arial" w:hAnsi="Arial" w:cs="Arial"/>
          <w:b/>
          <w:bCs/>
        </w:rPr>
      </w:pPr>
    </w:p>
    <w:p w:rsidR="001153FD" w:rsidRDefault="001153FD">
      <w:pPr>
        <w:suppressAutoHyphens/>
        <w:jc w:val="center"/>
        <w:rPr>
          <w:rFonts w:ascii="Arial" w:hAnsi="Arial" w:cs="Arial"/>
          <w:b/>
          <w:bCs/>
        </w:rPr>
      </w:pPr>
      <w:r w:rsidRPr="00D462FB">
        <w:rPr>
          <w:rFonts w:ascii="Arial" w:hAnsi="Arial" w:cs="Arial"/>
        </w:rPr>
        <w:object w:dxaOrig="2636" w:dyaOrig="1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3pt" o:ole="">
            <v:imagedata r:id="rId8" o:title="" gain="109227f" blacklevel="-13107f"/>
          </v:shape>
          <o:OLEObject Type="Embed" ProgID="WordArt" ShapeID="_x0000_i1025" DrawAspect="Content" ObjectID="_1389186577" r:id="rId9">
            <o:FieldCodes>\s</o:FieldCodes>
          </o:OLEObject>
        </w:object>
      </w:r>
    </w:p>
    <w:p w:rsidR="001153FD" w:rsidRDefault="001153FD">
      <w:pPr>
        <w:suppressAutoHyphens/>
        <w:jc w:val="center"/>
        <w:rPr>
          <w:rFonts w:ascii="Arial" w:hAnsi="Arial" w:cs="Arial"/>
          <w:b/>
          <w:bCs/>
        </w:rPr>
      </w:pPr>
    </w:p>
    <w:p w:rsidR="001153FD" w:rsidRPr="00774190" w:rsidRDefault="001153FD">
      <w:pPr>
        <w:suppressAutoHyphens/>
        <w:jc w:val="center"/>
        <w:rPr>
          <w:rFonts w:ascii="Arial" w:hAnsi="Arial" w:cs="Arial"/>
          <w:b/>
          <w:bCs/>
        </w:rPr>
      </w:pPr>
      <w:proofErr w:type="spellStart"/>
      <w:r w:rsidRPr="00774190">
        <w:rPr>
          <w:rFonts w:ascii="Arial" w:hAnsi="Arial" w:cs="Arial"/>
          <w:b/>
          <w:bCs/>
        </w:rPr>
        <w:t>Advanced</w:t>
      </w:r>
      <w:proofErr w:type="spellEnd"/>
      <w:r w:rsidRPr="00774190">
        <w:rPr>
          <w:rFonts w:ascii="Arial" w:hAnsi="Arial" w:cs="Arial"/>
          <w:b/>
          <w:bCs/>
        </w:rPr>
        <w:t xml:space="preserve"> Technologies Dr. Mann </w:t>
      </w:r>
      <w:proofErr w:type="spellStart"/>
      <w:r w:rsidRPr="00774190">
        <w:rPr>
          <w:rFonts w:ascii="Arial" w:hAnsi="Arial" w:cs="Arial"/>
          <w:b/>
          <w:bCs/>
        </w:rPr>
        <w:t>s.r.o</w:t>
      </w:r>
      <w:proofErr w:type="spellEnd"/>
      <w:r w:rsidRPr="00774190">
        <w:rPr>
          <w:rFonts w:ascii="Arial" w:hAnsi="Arial" w:cs="Arial"/>
          <w:b/>
          <w:bCs/>
        </w:rPr>
        <w:t>.</w:t>
      </w:r>
    </w:p>
    <w:p w:rsidR="001153FD" w:rsidRPr="00774190" w:rsidRDefault="001153FD">
      <w:pPr>
        <w:suppressAutoHyphens/>
        <w:rPr>
          <w:rFonts w:ascii="Arial" w:hAnsi="Arial" w:cs="Arial"/>
          <w:i/>
          <w:iCs/>
        </w:rPr>
      </w:pPr>
    </w:p>
    <w:p w:rsidR="001153FD" w:rsidRPr="00774190" w:rsidRDefault="004C408E">
      <w:pPr>
        <w:suppressAutoHyphens/>
        <w:jc w:val="center"/>
        <w:rPr>
          <w:rFonts w:ascii="Arial" w:hAnsi="Arial" w:cs="Arial"/>
          <w:i/>
          <w:iCs/>
        </w:rPr>
      </w:pPr>
      <w:proofErr w:type="spellStart"/>
      <w:r w:rsidRPr="00774190">
        <w:rPr>
          <w:rFonts w:ascii="Arial" w:hAnsi="Arial" w:cs="Arial"/>
          <w:i/>
          <w:iCs/>
        </w:rPr>
        <w:t>Kabátníkova</w:t>
      </w:r>
      <w:proofErr w:type="spellEnd"/>
      <w:r w:rsidRPr="00774190">
        <w:rPr>
          <w:rFonts w:ascii="Arial" w:hAnsi="Arial" w:cs="Arial"/>
          <w:i/>
          <w:iCs/>
        </w:rPr>
        <w:t xml:space="preserve"> 105/2, 602 00 Brno</w:t>
      </w:r>
    </w:p>
    <w:p w:rsidR="001153FD" w:rsidRPr="00774190" w:rsidRDefault="004C408E">
      <w:pPr>
        <w:suppressAutoHyphens/>
        <w:jc w:val="center"/>
        <w:rPr>
          <w:rFonts w:ascii="Arial" w:hAnsi="Arial" w:cs="Arial"/>
          <w:i/>
          <w:iCs/>
        </w:rPr>
      </w:pPr>
      <w:r w:rsidRPr="00774190">
        <w:rPr>
          <w:rFonts w:ascii="Arial" w:hAnsi="Arial" w:cs="Arial"/>
          <w:i/>
          <w:iCs/>
        </w:rPr>
        <w:t>+ 420 539012589</w:t>
      </w:r>
    </w:p>
    <w:p w:rsidR="004C408E" w:rsidRPr="00774190" w:rsidRDefault="004C408E">
      <w:pPr>
        <w:suppressAutoHyphens/>
        <w:jc w:val="center"/>
        <w:rPr>
          <w:rFonts w:ascii="Arial" w:hAnsi="Arial" w:cs="Arial"/>
          <w:i/>
          <w:iCs/>
        </w:rPr>
      </w:pPr>
      <w:r w:rsidRPr="00774190">
        <w:rPr>
          <w:rFonts w:ascii="Arial" w:hAnsi="Arial" w:cs="Arial"/>
          <w:i/>
          <w:iCs/>
        </w:rPr>
        <w:t>+ 420 776004915</w:t>
      </w:r>
    </w:p>
    <w:p w:rsidR="001153FD" w:rsidRPr="00774190" w:rsidRDefault="008D5862">
      <w:pPr>
        <w:suppressAutoHyphens/>
        <w:jc w:val="center"/>
        <w:rPr>
          <w:rFonts w:ascii="Arial" w:hAnsi="Arial" w:cs="Arial"/>
          <w:i/>
          <w:iCs/>
        </w:rPr>
      </w:pPr>
      <w:r w:rsidRPr="00774190">
        <w:rPr>
          <w:rFonts w:ascii="Arial" w:hAnsi="Arial" w:cs="Arial"/>
          <w:i/>
          <w:iCs/>
        </w:rPr>
        <w:t>z.blazek</w:t>
      </w:r>
      <w:r w:rsidR="004C408E" w:rsidRPr="00774190">
        <w:rPr>
          <w:rFonts w:ascii="Arial" w:hAnsi="Arial" w:cs="Arial"/>
          <w:i/>
          <w:iCs/>
        </w:rPr>
        <w:t>@</w:t>
      </w:r>
      <w:r w:rsidRPr="00774190">
        <w:rPr>
          <w:rFonts w:ascii="Arial" w:hAnsi="Arial" w:cs="Arial"/>
          <w:i/>
          <w:iCs/>
        </w:rPr>
        <w:t>atcdrmann.cz</w:t>
      </w:r>
    </w:p>
    <w:p w:rsidR="001153FD" w:rsidRPr="00774190" w:rsidRDefault="001153FD">
      <w:pPr>
        <w:suppressAutoHyphens/>
        <w:jc w:val="center"/>
        <w:rPr>
          <w:rFonts w:ascii="Arial" w:hAnsi="Arial" w:cs="Arial"/>
          <w:i/>
          <w:iCs/>
        </w:rPr>
      </w:pPr>
    </w:p>
    <w:p w:rsidR="001153FD" w:rsidRPr="00774190" w:rsidRDefault="001153FD">
      <w:pPr>
        <w:suppressAutoHyphens/>
        <w:jc w:val="center"/>
        <w:rPr>
          <w:rFonts w:ascii="Arial" w:hAnsi="Arial" w:cs="Arial"/>
        </w:rPr>
      </w:pPr>
    </w:p>
    <w:p w:rsidR="001153FD" w:rsidRPr="00774190" w:rsidRDefault="001153FD">
      <w:pPr>
        <w:suppressAutoHyphens/>
        <w:jc w:val="center"/>
        <w:rPr>
          <w:rFonts w:ascii="Arial" w:hAnsi="Arial" w:cs="Arial"/>
        </w:rPr>
      </w:pPr>
    </w:p>
    <w:p w:rsidR="001153FD" w:rsidRPr="00774190" w:rsidRDefault="001153FD">
      <w:pPr>
        <w:suppressAutoHyphens/>
        <w:jc w:val="center"/>
        <w:rPr>
          <w:rFonts w:ascii="Arial" w:hAnsi="Arial" w:cs="Arial"/>
        </w:rPr>
      </w:pPr>
    </w:p>
    <w:p w:rsidR="001153FD" w:rsidRPr="00774190" w:rsidRDefault="001153FD">
      <w:pPr>
        <w:suppressAutoHyphens/>
        <w:jc w:val="center"/>
        <w:rPr>
          <w:rFonts w:ascii="Arial" w:hAnsi="Arial" w:cs="Arial"/>
        </w:rPr>
      </w:pPr>
    </w:p>
    <w:p w:rsidR="00BF03E4" w:rsidRPr="00774190" w:rsidRDefault="00BF03E4" w:rsidP="00BF03E4">
      <w:pPr>
        <w:pStyle w:val="Nadpis1"/>
        <w:jc w:val="center"/>
        <w:rPr>
          <w:rFonts w:ascii="Arial" w:hAnsi="Arial" w:cs="Arial"/>
          <w:sz w:val="36"/>
          <w:szCs w:val="36"/>
        </w:rPr>
      </w:pPr>
      <w:bookmarkStart w:id="5" w:name="_Toc244357849"/>
      <w:bookmarkEnd w:id="0"/>
      <w:bookmarkEnd w:id="1"/>
    </w:p>
    <w:p w:rsidR="001153FD" w:rsidRPr="00774190" w:rsidRDefault="001153FD">
      <w:pPr>
        <w:pStyle w:val="Nadpis1"/>
        <w:rPr>
          <w:rFonts w:ascii="Arial" w:hAnsi="Arial" w:cs="Arial"/>
          <w:sz w:val="36"/>
        </w:rPr>
      </w:pPr>
    </w:p>
    <w:p w:rsidR="001153FD" w:rsidRPr="00774190" w:rsidRDefault="001153FD"/>
    <w:p w:rsidR="00BF03E4" w:rsidRPr="00774190" w:rsidRDefault="00BF03E4"/>
    <w:bookmarkEnd w:id="5"/>
    <w:p w:rsidR="001153FD" w:rsidRPr="00774190" w:rsidRDefault="001153FD">
      <w:pPr>
        <w:pStyle w:val="Nadpis1"/>
        <w:widowControl/>
        <w:tabs>
          <w:tab w:val="clear" w:pos="204"/>
        </w:tabs>
        <w:autoSpaceDE/>
        <w:autoSpaceDN/>
        <w:adjustRightInd/>
        <w:spacing w:line="240" w:lineRule="auto"/>
        <w:ind w:left="6480" w:hanging="6480"/>
        <w:rPr>
          <w:rFonts w:ascii="Arial" w:hAnsi="Arial" w:cs="Arial"/>
          <w:sz w:val="24"/>
        </w:rPr>
      </w:pPr>
    </w:p>
    <w:p w:rsidR="001153FD" w:rsidRPr="00774190" w:rsidRDefault="00BF03E4" w:rsidP="005C6655">
      <w:pPr>
        <w:jc w:val="center"/>
      </w:pPr>
      <w:r w:rsidRPr="00BF03E4">
        <w:rPr>
          <w:rFonts w:ascii="Arial" w:hAnsi="Arial" w:cs="Arial"/>
          <w:b/>
          <w:sz w:val="36"/>
          <w:szCs w:val="36"/>
          <w:lang w:val="cs-CZ"/>
        </w:rPr>
        <w:t xml:space="preserve">Úpravna vody </w:t>
      </w:r>
      <w:proofErr w:type="spellStart"/>
      <w:r w:rsidR="008D5862" w:rsidRPr="00774190">
        <w:rPr>
          <w:rFonts w:ascii="Arial" w:hAnsi="Arial" w:cs="Arial"/>
          <w:b/>
          <w:sz w:val="36"/>
          <w:szCs w:val="36"/>
        </w:rPr>
        <w:t>Přišimasy</w:t>
      </w:r>
      <w:proofErr w:type="spellEnd"/>
      <w:r w:rsidR="008D5862" w:rsidRPr="00774190">
        <w:rPr>
          <w:rFonts w:ascii="Arial" w:hAnsi="Arial" w:cs="Arial"/>
          <w:b/>
          <w:sz w:val="36"/>
          <w:szCs w:val="36"/>
        </w:rPr>
        <w:t xml:space="preserve"> - </w:t>
      </w:r>
      <w:proofErr w:type="spellStart"/>
      <w:r w:rsidR="008D5862" w:rsidRPr="00774190">
        <w:rPr>
          <w:rFonts w:ascii="Arial" w:hAnsi="Arial" w:cs="Arial"/>
          <w:b/>
          <w:sz w:val="36"/>
          <w:szCs w:val="36"/>
        </w:rPr>
        <w:t>Hradešín</w:t>
      </w:r>
      <w:proofErr w:type="spellEnd"/>
    </w:p>
    <w:p w:rsidR="001153FD" w:rsidRPr="00774190" w:rsidRDefault="001153FD">
      <w:pPr>
        <w:rPr>
          <w:rFonts w:ascii="Arial" w:hAnsi="Arial" w:cs="Arial"/>
        </w:rPr>
      </w:pPr>
    </w:p>
    <w:p w:rsidR="005C6655" w:rsidRPr="00774190" w:rsidRDefault="005C6655">
      <w:pPr>
        <w:rPr>
          <w:rFonts w:ascii="Arial" w:hAnsi="Arial" w:cs="Arial"/>
        </w:rPr>
      </w:pPr>
    </w:p>
    <w:p w:rsidR="005C6655" w:rsidRPr="00774190" w:rsidRDefault="005C6655">
      <w:pPr>
        <w:rPr>
          <w:rFonts w:ascii="Arial" w:hAnsi="Arial" w:cs="Arial"/>
        </w:rPr>
      </w:pPr>
    </w:p>
    <w:p w:rsidR="005C6655" w:rsidRPr="00774190" w:rsidRDefault="005C6655">
      <w:pPr>
        <w:rPr>
          <w:rFonts w:ascii="Arial" w:hAnsi="Arial" w:cs="Arial"/>
        </w:rPr>
      </w:pPr>
    </w:p>
    <w:p w:rsidR="005C6655" w:rsidRPr="00774190" w:rsidRDefault="005C6655">
      <w:pPr>
        <w:rPr>
          <w:rFonts w:ascii="Arial" w:hAnsi="Arial" w:cs="Arial"/>
        </w:rPr>
      </w:pPr>
    </w:p>
    <w:p w:rsidR="001153FD" w:rsidRPr="00774190" w:rsidRDefault="001153FD">
      <w:pPr>
        <w:pStyle w:val="Nadpis1"/>
        <w:tabs>
          <w:tab w:val="right" w:pos="9015"/>
          <w:tab w:val="right" w:pos="9072"/>
        </w:tabs>
        <w:rPr>
          <w:rFonts w:ascii="Arial" w:hAnsi="Arial" w:cs="Arial"/>
          <w:b w:val="0"/>
          <w:sz w:val="24"/>
        </w:rPr>
      </w:pPr>
    </w:p>
    <w:p w:rsidR="001153FD" w:rsidRPr="00C60320" w:rsidRDefault="00E267DA">
      <w:pPr>
        <w:pStyle w:val="Zkladntext"/>
        <w:rPr>
          <w:b/>
          <w:noProof/>
          <w:lang w:val="cs-CZ"/>
        </w:rPr>
      </w:pPr>
      <w:hyperlink w:anchor="_Toc244357856" w:history="1">
        <w:r w:rsidR="004C408E" w:rsidRPr="00C60320">
          <w:rPr>
            <w:rStyle w:val="Siln"/>
            <w:szCs w:val="28"/>
            <w:lang w:val="cs-CZ"/>
          </w:rPr>
          <w:t>Odstranění uranu – metoda a technologie</w:t>
        </w:r>
        <w:r w:rsidR="001153FD" w:rsidRPr="00C60320">
          <w:rPr>
            <w:rStyle w:val="Siln"/>
            <w:webHidden/>
            <w:szCs w:val="28"/>
            <w:lang w:val="cs-CZ"/>
          </w:rPr>
          <w:tab/>
        </w:r>
        <w:r w:rsidR="001153FD" w:rsidRPr="00C60320">
          <w:rPr>
            <w:rStyle w:val="Siln"/>
            <w:webHidden/>
            <w:szCs w:val="28"/>
            <w:lang w:val="cs-CZ"/>
          </w:rPr>
          <w:tab/>
        </w:r>
        <w:r w:rsidR="001153FD" w:rsidRPr="00C60320">
          <w:rPr>
            <w:rStyle w:val="Siln"/>
            <w:webHidden/>
            <w:szCs w:val="28"/>
            <w:lang w:val="cs-CZ"/>
          </w:rPr>
          <w:tab/>
        </w:r>
        <w:r w:rsidR="001153FD" w:rsidRPr="00C60320">
          <w:rPr>
            <w:rStyle w:val="Siln"/>
            <w:webHidden/>
            <w:szCs w:val="28"/>
            <w:lang w:val="cs-CZ"/>
          </w:rPr>
          <w:tab/>
        </w:r>
        <w:r w:rsidR="001153FD" w:rsidRPr="00C60320">
          <w:rPr>
            <w:rStyle w:val="Siln"/>
            <w:webHidden/>
            <w:szCs w:val="28"/>
            <w:lang w:val="cs-CZ"/>
          </w:rPr>
          <w:tab/>
        </w:r>
        <w:r w:rsidR="001153FD" w:rsidRPr="00C60320">
          <w:rPr>
            <w:rStyle w:val="Siln"/>
            <w:webHidden/>
            <w:szCs w:val="28"/>
            <w:lang w:val="cs-CZ"/>
          </w:rPr>
          <w:tab/>
        </w:r>
      </w:hyperlink>
      <w:r w:rsidR="00740FBF" w:rsidRPr="00C60320">
        <w:rPr>
          <w:lang w:val="cs-CZ"/>
        </w:rPr>
        <w:fldChar w:fldCharType="begin"/>
      </w:r>
      <w:r w:rsidR="001153FD" w:rsidRPr="00C60320">
        <w:rPr>
          <w:lang w:val="cs-CZ"/>
        </w:rPr>
        <w:instrText xml:space="preserve"> TOC \o "1-2" \h \z </w:instrText>
      </w:r>
      <w:r w:rsidR="00740FBF" w:rsidRPr="00C60320">
        <w:rPr>
          <w:lang w:val="cs-CZ"/>
        </w:rPr>
        <w:fldChar w:fldCharType="separate"/>
      </w:r>
    </w:p>
    <w:p w:rsidR="001153FD" w:rsidRPr="00C60320" w:rsidRDefault="001153FD">
      <w:pPr>
        <w:pStyle w:val="Zkladntext"/>
        <w:rPr>
          <w:rStyle w:val="Hypertextovodkaz"/>
          <w:u w:val="none"/>
          <w:lang w:val="cs-CZ"/>
        </w:rPr>
      </w:pPr>
    </w:p>
    <w:p w:rsidR="001153FD" w:rsidRPr="00C60320" w:rsidRDefault="00C60320">
      <w:pPr>
        <w:pStyle w:val="Zkladntext"/>
        <w:rPr>
          <w:szCs w:val="22"/>
          <w:lang w:val="cs-CZ"/>
        </w:rPr>
      </w:pPr>
      <w:r>
        <w:rPr>
          <w:szCs w:val="22"/>
          <w:lang w:val="cs-CZ"/>
        </w:rPr>
        <w:t>Problematika</w:t>
      </w:r>
      <w:r w:rsidR="001153FD" w:rsidRPr="00C60320">
        <w:rPr>
          <w:szCs w:val="22"/>
          <w:lang w:val="cs-CZ"/>
        </w:rPr>
        <w:tab/>
      </w:r>
      <w:r w:rsidR="001153FD" w:rsidRPr="00C60320">
        <w:rPr>
          <w:szCs w:val="22"/>
          <w:lang w:val="cs-CZ"/>
        </w:rPr>
        <w:tab/>
      </w:r>
      <w:r>
        <w:rPr>
          <w:szCs w:val="22"/>
          <w:lang w:val="cs-CZ"/>
        </w:rPr>
        <w:t xml:space="preserve">                   </w:t>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t>3</w:t>
      </w:r>
    </w:p>
    <w:p w:rsidR="001153FD" w:rsidRPr="00C60320" w:rsidRDefault="00C60320">
      <w:pPr>
        <w:pStyle w:val="Zkladntext"/>
        <w:rPr>
          <w:szCs w:val="22"/>
          <w:lang w:val="cs-CZ"/>
        </w:rPr>
      </w:pPr>
      <w:r>
        <w:rPr>
          <w:lang w:val="cs-CZ" w:eastAsia="cs-CZ"/>
        </w:rPr>
        <w:t>Stav techniky</w:t>
      </w:r>
      <w:r>
        <w:rPr>
          <w:lang w:val="cs-CZ" w:eastAsia="cs-CZ"/>
        </w:rPr>
        <w:tab/>
        <w:t xml:space="preserve">             </w:t>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t>3</w:t>
      </w:r>
    </w:p>
    <w:p w:rsidR="001153FD" w:rsidRPr="00C60320" w:rsidRDefault="00C60320">
      <w:pPr>
        <w:pStyle w:val="Zkladntext"/>
        <w:rPr>
          <w:szCs w:val="22"/>
          <w:lang w:val="cs-CZ"/>
        </w:rPr>
      </w:pPr>
      <w:r>
        <w:rPr>
          <w:szCs w:val="22"/>
          <w:lang w:val="cs-CZ"/>
        </w:rPr>
        <w:t xml:space="preserve">Popis metody                             </w:t>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t>3</w:t>
      </w:r>
    </w:p>
    <w:p w:rsidR="001153FD" w:rsidRPr="00C60320" w:rsidRDefault="00C60320">
      <w:pPr>
        <w:pStyle w:val="Zkladntext"/>
        <w:rPr>
          <w:szCs w:val="22"/>
          <w:lang w:val="cs-CZ"/>
        </w:rPr>
      </w:pPr>
      <w:r>
        <w:rPr>
          <w:szCs w:val="22"/>
          <w:lang w:val="cs-CZ"/>
        </w:rPr>
        <w:t xml:space="preserve">Technologie                      </w:t>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1153FD" w:rsidRPr="00C60320">
        <w:rPr>
          <w:szCs w:val="22"/>
          <w:lang w:val="cs-CZ"/>
        </w:rPr>
        <w:tab/>
      </w:r>
      <w:r w:rsidR="00CF31C0">
        <w:rPr>
          <w:szCs w:val="22"/>
          <w:lang w:val="cs-CZ"/>
        </w:rPr>
        <w:t>3</w:t>
      </w:r>
    </w:p>
    <w:p w:rsidR="001153FD" w:rsidRPr="00C60320" w:rsidRDefault="001153FD">
      <w:pPr>
        <w:pStyle w:val="Zkladntext"/>
        <w:rPr>
          <w:noProof/>
          <w:lang w:val="cs-CZ"/>
        </w:rPr>
      </w:pPr>
    </w:p>
    <w:p w:rsidR="001153FD" w:rsidRPr="00C60320" w:rsidRDefault="00740FBF">
      <w:pPr>
        <w:pStyle w:val="Zkladntext"/>
        <w:rPr>
          <w:bCs/>
          <w:lang w:val="cs-CZ"/>
        </w:rPr>
      </w:pPr>
      <w:r w:rsidRPr="00C60320">
        <w:rPr>
          <w:lang w:val="cs-CZ"/>
        </w:rPr>
        <w:fldChar w:fldCharType="end"/>
      </w:r>
    </w:p>
    <w:p w:rsidR="001153FD" w:rsidRPr="00C60320" w:rsidRDefault="00C60320">
      <w:pPr>
        <w:pStyle w:val="Zkladntext"/>
        <w:rPr>
          <w:b/>
          <w:bCs/>
          <w:lang w:val="cs-CZ"/>
        </w:rPr>
      </w:pPr>
      <w:bookmarkStart w:id="6" w:name="OLE_LINK18"/>
      <w:bookmarkStart w:id="7" w:name="OLE_LINK19"/>
      <w:bookmarkStart w:id="8" w:name="OLE_LINK20"/>
      <w:bookmarkStart w:id="9" w:name="_Toc47342892"/>
      <w:bookmarkStart w:id="10" w:name="_Toc47418938"/>
      <w:r>
        <w:rPr>
          <w:b/>
          <w:bCs/>
          <w:lang w:val="cs-CZ"/>
        </w:rPr>
        <w:t xml:space="preserve">Data systému pro přípravu pitné vody </w:t>
      </w:r>
      <w:bookmarkEnd w:id="6"/>
      <w:bookmarkEnd w:id="7"/>
      <w:bookmarkEnd w:id="8"/>
      <w:r w:rsidR="009D39FA">
        <w:rPr>
          <w:b/>
          <w:bCs/>
          <w:lang w:val="cs-CZ"/>
        </w:rPr>
        <w:t>Přišimasech-Hradešíně</w:t>
      </w:r>
      <w:r>
        <w:rPr>
          <w:b/>
          <w:bCs/>
          <w:lang w:val="cs-CZ"/>
        </w:rPr>
        <w:t xml:space="preserve">            </w:t>
      </w:r>
      <w:r w:rsidR="001153FD" w:rsidRPr="00C60320">
        <w:rPr>
          <w:b/>
          <w:bCs/>
          <w:lang w:val="cs-CZ"/>
        </w:rPr>
        <w:tab/>
      </w:r>
      <w:r w:rsidR="001153FD" w:rsidRPr="00C60320">
        <w:rPr>
          <w:b/>
          <w:bCs/>
          <w:lang w:val="cs-CZ"/>
        </w:rPr>
        <w:tab/>
        <w:t>5</w:t>
      </w:r>
    </w:p>
    <w:p w:rsidR="001153FD" w:rsidRPr="00C60320" w:rsidRDefault="001153FD">
      <w:pPr>
        <w:pStyle w:val="Zkladntext"/>
        <w:jc w:val="left"/>
        <w:rPr>
          <w:lang w:val="cs-CZ"/>
        </w:rPr>
      </w:pPr>
    </w:p>
    <w:p w:rsidR="001153FD" w:rsidRPr="00C60320" w:rsidRDefault="00C60320">
      <w:pPr>
        <w:pStyle w:val="Zkladntext"/>
        <w:jc w:val="left"/>
        <w:rPr>
          <w:bCs/>
          <w:lang w:val="cs-CZ"/>
        </w:rPr>
      </w:pPr>
      <w:r>
        <w:rPr>
          <w:bCs/>
          <w:lang w:val="cs-CZ"/>
        </w:rPr>
        <w:t xml:space="preserve">Technická data systému            </w:t>
      </w:r>
      <w:r w:rsidR="001153FD" w:rsidRPr="00C60320">
        <w:rPr>
          <w:bCs/>
          <w:lang w:val="cs-CZ"/>
        </w:rPr>
        <w:t xml:space="preserve"> </w:t>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t>5</w:t>
      </w:r>
    </w:p>
    <w:p w:rsidR="001153FD" w:rsidRPr="00C60320" w:rsidRDefault="00C60320">
      <w:pPr>
        <w:pStyle w:val="Zkladntext"/>
        <w:jc w:val="left"/>
        <w:rPr>
          <w:bCs/>
          <w:lang w:val="cs-CZ"/>
        </w:rPr>
      </w:pPr>
      <w:r>
        <w:rPr>
          <w:bCs/>
          <w:lang w:val="cs-CZ"/>
        </w:rPr>
        <w:t xml:space="preserve">Bezpečnostní a servisní instrukce                    </w:t>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t>5</w:t>
      </w:r>
    </w:p>
    <w:p w:rsidR="001153FD" w:rsidRPr="00C60320" w:rsidRDefault="00C60320">
      <w:pPr>
        <w:pStyle w:val="Zkladntext"/>
        <w:jc w:val="left"/>
        <w:rPr>
          <w:bCs/>
          <w:lang w:val="cs-CZ"/>
        </w:rPr>
      </w:pPr>
      <w:r>
        <w:rPr>
          <w:bCs/>
          <w:lang w:val="cs-CZ"/>
        </w:rPr>
        <w:t xml:space="preserve">Schematické znázornění systému            </w:t>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r>
      <w:r w:rsidR="001153FD" w:rsidRPr="00C60320">
        <w:rPr>
          <w:bCs/>
          <w:lang w:val="cs-CZ"/>
        </w:rPr>
        <w:tab/>
        <w:t>6</w:t>
      </w:r>
    </w:p>
    <w:p w:rsidR="001153FD" w:rsidRPr="00C60320" w:rsidRDefault="001153FD">
      <w:pPr>
        <w:pStyle w:val="Zkladntext"/>
        <w:jc w:val="left"/>
        <w:rPr>
          <w:b/>
          <w:bCs/>
          <w:lang w:val="cs-CZ"/>
        </w:rPr>
      </w:pPr>
    </w:p>
    <w:p w:rsidR="001153FD" w:rsidRPr="00351C16" w:rsidRDefault="001153FD">
      <w:pPr>
        <w:pStyle w:val="Zkladntext"/>
        <w:jc w:val="left"/>
        <w:rPr>
          <w:lang w:val="cs-CZ"/>
        </w:rPr>
      </w:pPr>
    </w:p>
    <w:p w:rsidR="001153FD" w:rsidRPr="00351C16" w:rsidRDefault="001153FD">
      <w:pPr>
        <w:pStyle w:val="Zkladntext"/>
        <w:rPr>
          <w:lang w:val="cs-CZ"/>
        </w:rPr>
      </w:pPr>
    </w:p>
    <w:p w:rsidR="001153FD" w:rsidRPr="00351C16" w:rsidRDefault="001153FD">
      <w:pPr>
        <w:pStyle w:val="Zkladntext"/>
        <w:rPr>
          <w:lang w:val="cs-CZ"/>
        </w:rPr>
      </w:pPr>
    </w:p>
    <w:p w:rsidR="001153FD" w:rsidRPr="00351C16" w:rsidRDefault="001153FD">
      <w:pPr>
        <w:pStyle w:val="Zkladntext"/>
        <w:rPr>
          <w:lang w:val="cs-CZ"/>
        </w:rPr>
      </w:pPr>
    </w:p>
    <w:p w:rsidR="001153FD" w:rsidRPr="00EE3643" w:rsidRDefault="00C60320">
      <w:pPr>
        <w:pStyle w:val="Zkladntext"/>
        <w:rPr>
          <w:i/>
          <w:iCs/>
          <w:lang w:val="cs-CZ"/>
        </w:rPr>
      </w:pPr>
      <w:bookmarkStart w:id="11" w:name="OLE_LINK30"/>
      <w:bookmarkStart w:id="12" w:name="OLE_LINK31"/>
      <w:r w:rsidRPr="00EE3643">
        <w:rPr>
          <w:i/>
          <w:iCs/>
          <w:lang w:val="cs-CZ"/>
        </w:rPr>
        <w:t>Přílohy</w:t>
      </w:r>
    </w:p>
    <w:bookmarkEnd w:id="11"/>
    <w:bookmarkEnd w:id="12"/>
    <w:p w:rsidR="001153FD" w:rsidRPr="00EE3643" w:rsidRDefault="001153FD">
      <w:pPr>
        <w:pStyle w:val="Zkladntext"/>
        <w:rPr>
          <w:b/>
          <w:bCs/>
          <w:lang w:val="cs-CZ"/>
        </w:rPr>
      </w:pPr>
    </w:p>
    <w:p w:rsidR="001153FD" w:rsidRPr="00EE3643" w:rsidRDefault="001153FD">
      <w:pPr>
        <w:pStyle w:val="Zkladntext"/>
        <w:rPr>
          <w:b/>
          <w:lang w:val="cs-CZ"/>
        </w:rPr>
      </w:pPr>
      <w:bookmarkStart w:id="13" w:name="_Toc244357853"/>
      <w:r w:rsidRPr="00EE3643">
        <w:rPr>
          <w:b/>
          <w:lang w:val="cs-CZ"/>
        </w:rPr>
        <w:t>-</w:t>
      </w:r>
      <w:r w:rsidR="00EE3643">
        <w:rPr>
          <w:b/>
          <w:lang w:val="cs-CZ"/>
        </w:rPr>
        <w:t>Bezpečnostní list sorpčního materiálu</w:t>
      </w:r>
      <w:r w:rsidRPr="00EE3643">
        <w:rPr>
          <w:b/>
          <w:lang w:val="cs-CZ"/>
        </w:rPr>
        <w:t xml:space="preserve"> PWA</w:t>
      </w:r>
      <w:r w:rsidR="00F576FE">
        <w:rPr>
          <w:b/>
          <w:lang w:val="cs-CZ"/>
        </w:rPr>
        <w:t xml:space="preserve"> </w:t>
      </w:r>
      <w:r w:rsidRPr="00EE3643">
        <w:rPr>
          <w:b/>
          <w:lang w:val="cs-CZ"/>
        </w:rPr>
        <w:t>8</w:t>
      </w:r>
    </w:p>
    <w:p w:rsidR="00EE3643" w:rsidRPr="00EE3643" w:rsidRDefault="001153FD" w:rsidP="00EE3643">
      <w:pPr>
        <w:tabs>
          <w:tab w:val="left" w:pos="204"/>
        </w:tabs>
        <w:autoSpaceDE w:val="0"/>
        <w:autoSpaceDN w:val="0"/>
        <w:adjustRightInd w:val="0"/>
        <w:rPr>
          <w:rFonts w:ascii="Arial" w:hAnsi="Arial" w:cs="Arial"/>
          <w:b/>
          <w:lang w:val="cs-CZ"/>
        </w:rPr>
      </w:pPr>
      <w:r w:rsidRPr="00EE3643">
        <w:rPr>
          <w:b/>
          <w:lang w:val="cs-CZ"/>
        </w:rPr>
        <w:t>-</w:t>
      </w:r>
      <w:r w:rsidR="00EE3643" w:rsidRPr="00EE3643">
        <w:rPr>
          <w:rFonts w:ascii="Arial" w:hAnsi="Arial" w:cs="Arial"/>
          <w:b/>
          <w:lang w:val="cs-CZ"/>
        </w:rPr>
        <w:t>Kontrolní analytika</w:t>
      </w:r>
      <w:r w:rsidRPr="00EE3643">
        <w:rPr>
          <w:rFonts w:ascii="Arial" w:hAnsi="Arial" w:cs="Arial"/>
          <w:b/>
          <w:lang w:val="cs-CZ"/>
        </w:rPr>
        <w:t xml:space="preserve"> (</w:t>
      </w:r>
      <w:bookmarkEnd w:id="13"/>
      <w:r w:rsidR="00EE3643" w:rsidRPr="00EE3643">
        <w:rPr>
          <w:rFonts w:ascii="Arial" w:hAnsi="Arial" w:cs="Arial"/>
          <w:b/>
          <w:lang w:val="cs-CZ"/>
        </w:rPr>
        <w:t>po uvedení do provozu</w:t>
      </w:r>
      <w:r w:rsidR="00EE3643">
        <w:rPr>
          <w:rFonts w:ascii="Arial" w:hAnsi="Arial" w:cs="Arial"/>
          <w:b/>
          <w:lang w:val="cs-CZ"/>
        </w:rPr>
        <w:t>)</w:t>
      </w:r>
    </w:p>
    <w:p w:rsidR="001153FD" w:rsidRPr="00EE3643" w:rsidRDefault="001153FD">
      <w:pPr>
        <w:pStyle w:val="Zkladntext"/>
        <w:rPr>
          <w:b/>
          <w:lang w:val="cs-CZ"/>
        </w:rPr>
      </w:pPr>
    </w:p>
    <w:p w:rsidR="001153FD" w:rsidRPr="00EE3643" w:rsidRDefault="001153FD">
      <w:pPr>
        <w:rPr>
          <w:rFonts w:ascii="Arial" w:hAnsi="Arial" w:cs="Arial"/>
          <w:lang w:val="cs-CZ"/>
        </w:rPr>
      </w:pPr>
    </w:p>
    <w:p w:rsidR="001153FD" w:rsidRPr="00EE3643" w:rsidRDefault="001153FD">
      <w:pPr>
        <w:rPr>
          <w:rFonts w:ascii="Arial" w:hAnsi="Arial" w:cs="Arial"/>
          <w:sz w:val="22"/>
          <w:lang w:val="cs-CZ"/>
        </w:rPr>
      </w:pPr>
      <w:r>
        <w:rPr>
          <w:rFonts w:ascii="Arial" w:hAnsi="Arial" w:cs="Arial"/>
        </w:rPr>
        <w:br w:type="page"/>
      </w:r>
      <w:bookmarkStart w:id="14" w:name="_Toc50521906"/>
      <w:r w:rsidR="00EE3643" w:rsidRPr="00EE3643">
        <w:rPr>
          <w:rFonts w:ascii="Arial" w:hAnsi="Arial" w:cs="Arial"/>
          <w:b/>
          <w:sz w:val="32"/>
          <w:lang w:val="cs-CZ"/>
        </w:rPr>
        <w:lastRenderedPageBreak/>
        <w:t>Odstranění uranu metoda a technologie</w:t>
      </w:r>
    </w:p>
    <w:p w:rsidR="001153FD" w:rsidRPr="00EE3643" w:rsidRDefault="001153FD">
      <w:pPr>
        <w:rPr>
          <w:rFonts w:ascii="Arial" w:hAnsi="Arial" w:cs="Arial"/>
          <w:lang w:val="cs-CZ"/>
        </w:rPr>
      </w:pPr>
    </w:p>
    <w:bookmarkEnd w:id="9"/>
    <w:bookmarkEnd w:id="10"/>
    <w:bookmarkEnd w:id="14"/>
    <w:p w:rsidR="001153FD" w:rsidRPr="00EE3643" w:rsidRDefault="00EE3643">
      <w:pPr>
        <w:pStyle w:val="Nadpis1"/>
        <w:tabs>
          <w:tab w:val="clear" w:pos="204"/>
          <w:tab w:val="left" w:pos="567"/>
        </w:tabs>
        <w:rPr>
          <w:rFonts w:ascii="Arial" w:hAnsi="Arial" w:cs="Arial"/>
          <w:sz w:val="24"/>
          <w:lang w:val="cs-CZ"/>
        </w:rPr>
      </w:pPr>
      <w:r w:rsidRPr="00EE3643">
        <w:rPr>
          <w:rFonts w:ascii="Arial" w:hAnsi="Arial" w:cs="Arial"/>
          <w:sz w:val="24"/>
          <w:lang w:val="cs-CZ"/>
        </w:rPr>
        <w:t>Problematika</w:t>
      </w:r>
    </w:p>
    <w:p w:rsidR="001153FD" w:rsidRDefault="001153FD">
      <w:pPr>
        <w:widowControl w:val="0"/>
        <w:tabs>
          <w:tab w:val="left" w:pos="204"/>
        </w:tabs>
        <w:autoSpaceDE w:val="0"/>
        <w:autoSpaceDN w:val="0"/>
        <w:adjustRightInd w:val="0"/>
        <w:spacing w:line="277" w:lineRule="exact"/>
        <w:rPr>
          <w:rFonts w:ascii="Arial" w:hAnsi="Arial" w:cs="Arial"/>
        </w:rPr>
      </w:pPr>
    </w:p>
    <w:p w:rsidR="005421CF" w:rsidRDefault="005421CF" w:rsidP="005421CF">
      <w:pPr>
        <w:autoSpaceDE w:val="0"/>
        <w:autoSpaceDN w:val="0"/>
        <w:adjustRightInd w:val="0"/>
        <w:ind w:firstLine="720"/>
        <w:jc w:val="both"/>
        <w:rPr>
          <w:rFonts w:ascii="Arial" w:hAnsi="Arial" w:cs="Arial"/>
          <w:sz w:val="22"/>
          <w:szCs w:val="22"/>
          <w:lang w:val="cs-CZ" w:eastAsia="cs-CZ"/>
        </w:rPr>
      </w:pPr>
      <w:r>
        <w:rPr>
          <w:rFonts w:ascii="Arial" w:hAnsi="Arial" w:cs="Arial"/>
          <w:color w:val="141314"/>
          <w:lang w:val="cs-CZ" w:eastAsia="cs-CZ"/>
        </w:rPr>
        <w:t>Přírodní uran se nachází v téměř celém prostoru ČR v značném počtu případů z důvodu vypírání podloží, které obsahuje komplexi uranu, spodní vodou, a tím se dostává do pitné vody. Koncentrace uranu se může měnit v rozmezí od několika mikrogramů na litr až 500 mikrogramů na litr. Za přirozeného promývání se uran prakticky výlučně vyskytuje do oxidačního stupně + 4 a + 6 a to ve formě dobře rozpustných</w:t>
      </w:r>
      <w:r>
        <w:rPr>
          <w:rFonts w:ascii="Arial" w:hAnsi="Arial" w:cs="Arial"/>
          <w:color w:val="FF0080"/>
          <w:lang w:val="cs-CZ" w:eastAsia="cs-CZ"/>
        </w:rPr>
        <w:t xml:space="preserve"> </w:t>
      </w:r>
      <w:r w:rsidR="001D4181">
        <w:rPr>
          <w:rFonts w:ascii="Arial" w:hAnsi="Arial" w:cs="Arial"/>
          <w:lang w:val="cs-CZ" w:eastAsia="cs-CZ"/>
        </w:rPr>
        <w:t>k</w:t>
      </w:r>
      <w:r w:rsidR="001D4181">
        <w:rPr>
          <w:rFonts w:ascii="Arial" w:hAnsi="Arial" w:cs="Arial"/>
          <w:color w:val="000000"/>
          <w:lang w:val="cs-CZ" w:eastAsia="cs-CZ"/>
        </w:rPr>
        <w:t>arbonátových</w:t>
      </w:r>
      <w:r>
        <w:rPr>
          <w:rFonts w:ascii="Arial" w:hAnsi="Arial" w:cs="Arial"/>
          <w:color w:val="000000"/>
          <w:lang w:val="cs-CZ" w:eastAsia="cs-CZ"/>
        </w:rPr>
        <w:t xml:space="preserve"> </w:t>
      </w:r>
      <w:r>
        <w:rPr>
          <w:rFonts w:ascii="Arial" w:hAnsi="Arial" w:cs="Arial"/>
          <w:color w:val="141314"/>
          <w:lang w:val="cs-CZ" w:eastAsia="cs-CZ"/>
        </w:rPr>
        <w:t xml:space="preserve">nebo síranových komplexů. Jeho nebezpečnost se nezakládá zpravidla na jeho radioaktivních vlastnostech, ale na jeho chemické toxicitě, které vede k poškození ledvin. Světová zdravotnická organizace (WHO) doručuje ve svém posledním nově zpracované doporučení směrné hodnoty od </w:t>
      </w:r>
      <w:r w:rsidR="001D4181">
        <w:rPr>
          <w:rFonts w:ascii="Arial" w:hAnsi="Arial" w:cs="Arial"/>
          <w:color w:val="141314"/>
          <w:lang w:val="cs-CZ" w:eastAsia="cs-CZ"/>
        </w:rPr>
        <w:t xml:space="preserve">roku </w:t>
      </w:r>
      <w:r>
        <w:rPr>
          <w:rFonts w:ascii="Arial" w:hAnsi="Arial" w:cs="Arial"/>
          <w:color w:val="141314"/>
          <w:lang w:val="cs-CZ" w:eastAsia="cs-CZ"/>
        </w:rPr>
        <w:t xml:space="preserve">2004 - 9 mikrogramů na litr. V ČR je od </w:t>
      </w:r>
      <w:proofErr w:type="gramStart"/>
      <w:r>
        <w:rPr>
          <w:rFonts w:ascii="Arial" w:hAnsi="Arial" w:cs="Arial"/>
          <w:color w:val="141314"/>
          <w:lang w:val="cs-CZ" w:eastAsia="cs-CZ"/>
        </w:rPr>
        <w:t>1.1.2010</w:t>
      </w:r>
      <w:proofErr w:type="gramEnd"/>
      <w:r>
        <w:rPr>
          <w:rFonts w:ascii="Arial" w:hAnsi="Arial" w:cs="Arial"/>
          <w:color w:val="141314"/>
          <w:lang w:val="cs-CZ" w:eastAsia="cs-CZ"/>
        </w:rPr>
        <w:t xml:space="preserve"> doporučený limit uranu v jednom litru vody 15 mikrogramů. U surové vody se zvýšenou koncentrací může být tato hodnota snížena vhodnou úpravou.</w:t>
      </w:r>
    </w:p>
    <w:p w:rsidR="001153FD" w:rsidRPr="005421CF" w:rsidRDefault="001153FD">
      <w:pPr>
        <w:widowControl w:val="0"/>
        <w:tabs>
          <w:tab w:val="left" w:pos="204"/>
        </w:tabs>
        <w:autoSpaceDE w:val="0"/>
        <w:autoSpaceDN w:val="0"/>
        <w:adjustRightInd w:val="0"/>
        <w:spacing w:line="277" w:lineRule="exact"/>
        <w:jc w:val="both"/>
        <w:rPr>
          <w:rFonts w:ascii="Arial" w:hAnsi="Arial" w:cs="Arial"/>
          <w:lang w:val="cs-CZ"/>
        </w:rPr>
      </w:pPr>
    </w:p>
    <w:p w:rsidR="001153FD" w:rsidRPr="005421CF" w:rsidRDefault="005421CF">
      <w:pPr>
        <w:pStyle w:val="Nadpis1"/>
        <w:tabs>
          <w:tab w:val="clear" w:pos="204"/>
          <w:tab w:val="left" w:pos="567"/>
        </w:tabs>
        <w:rPr>
          <w:rFonts w:ascii="Arial" w:hAnsi="Arial" w:cs="Arial"/>
          <w:sz w:val="24"/>
          <w:lang w:val="cs-CZ"/>
        </w:rPr>
      </w:pPr>
      <w:r w:rsidRPr="005421CF">
        <w:rPr>
          <w:rFonts w:ascii="Arial" w:hAnsi="Arial" w:cs="Arial"/>
          <w:sz w:val="24"/>
          <w:lang w:val="cs-CZ"/>
        </w:rPr>
        <w:t>Stav techniky</w:t>
      </w:r>
    </w:p>
    <w:p w:rsidR="001153FD" w:rsidRPr="005421CF" w:rsidRDefault="001153FD">
      <w:pPr>
        <w:widowControl w:val="0"/>
        <w:tabs>
          <w:tab w:val="left" w:pos="204"/>
        </w:tabs>
        <w:autoSpaceDE w:val="0"/>
        <w:autoSpaceDN w:val="0"/>
        <w:adjustRightInd w:val="0"/>
        <w:spacing w:line="277" w:lineRule="exact"/>
        <w:jc w:val="both"/>
        <w:rPr>
          <w:rFonts w:ascii="Arial" w:hAnsi="Arial" w:cs="Arial"/>
          <w:lang w:val="cs-CZ"/>
        </w:rPr>
      </w:pPr>
    </w:p>
    <w:p w:rsidR="005424B5" w:rsidRDefault="005424B5" w:rsidP="001D4181">
      <w:pPr>
        <w:autoSpaceDE w:val="0"/>
        <w:autoSpaceDN w:val="0"/>
        <w:adjustRightInd w:val="0"/>
        <w:ind w:firstLine="720"/>
        <w:jc w:val="both"/>
        <w:rPr>
          <w:rFonts w:ascii="Arial" w:hAnsi="Arial" w:cs="Arial"/>
          <w:color w:val="141314"/>
          <w:lang w:val="cs-CZ" w:eastAsia="cs-CZ"/>
        </w:rPr>
      </w:pPr>
      <w:r>
        <w:rPr>
          <w:rFonts w:ascii="Arial" w:hAnsi="Arial" w:cs="Arial"/>
          <w:color w:val="141314"/>
          <w:lang w:val="cs-CZ" w:eastAsia="cs-CZ"/>
        </w:rPr>
        <w:t xml:space="preserve">Uran můžeme </w:t>
      </w:r>
      <w:r w:rsidR="001D4181">
        <w:rPr>
          <w:rFonts w:ascii="Arial" w:hAnsi="Arial" w:cs="Arial"/>
          <w:color w:val="141314"/>
          <w:lang w:val="cs-CZ" w:eastAsia="cs-CZ"/>
        </w:rPr>
        <w:t>odstraňovat</w:t>
      </w:r>
      <w:r>
        <w:rPr>
          <w:rFonts w:ascii="Arial" w:hAnsi="Arial" w:cs="Arial"/>
          <w:color w:val="141314"/>
          <w:lang w:val="cs-CZ" w:eastAsia="cs-CZ"/>
        </w:rPr>
        <w:t xml:space="preserve"> z vody buď pomocí membrán - reverzní osmózou, či</w:t>
      </w:r>
      <w:r>
        <w:rPr>
          <w:rFonts w:ascii="Arial" w:hAnsi="Arial" w:cs="Arial"/>
          <w:color w:val="FF0080"/>
          <w:lang w:val="cs-CZ" w:eastAsia="cs-CZ"/>
        </w:rPr>
        <w:t xml:space="preserve"> </w:t>
      </w:r>
      <w:r>
        <w:rPr>
          <w:rFonts w:ascii="Arial" w:hAnsi="Arial" w:cs="Arial"/>
          <w:color w:val="000000"/>
          <w:lang w:val="cs-CZ" w:eastAsia="cs-CZ"/>
        </w:rPr>
        <w:t>nanofiltrací</w:t>
      </w:r>
      <w:r>
        <w:rPr>
          <w:rFonts w:ascii="Arial" w:hAnsi="Arial" w:cs="Arial"/>
          <w:color w:val="141314"/>
          <w:lang w:val="cs-CZ" w:eastAsia="cs-CZ"/>
        </w:rPr>
        <w:t>, anebo pomocí iontoměniče (IA).</w:t>
      </w:r>
      <w:r w:rsidR="00673363">
        <w:rPr>
          <w:rFonts w:ascii="Arial" w:hAnsi="Arial" w:cs="Arial"/>
          <w:color w:val="141314"/>
          <w:lang w:val="cs-CZ" w:eastAsia="cs-CZ"/>
        </w:rPr>
        <w:t xml:space="preserve"> </w:t>
      </w:r>
      <w:r>
        <w:rPr>
          <w:rFonts w:ascii="Arial" w:hAnsi="Arial" w:cs="Arial"/>
          <w:color w:val="141314"/>
          <w:lang w:val="cs-CZ" w:eastAsia="cs-CZ"/>
        </w:rPr>
        <w:t xml:space="preserve">Při tom jsou tyto </w:t>
      </w:r>
      <w:proofErr w:type="gramStart"/>
      <w:r>
        <w:rPr>
          <w:rFonts w:ascii="Arial" w:hAnsi="Arial" w:cs="Arial"/>
          <w:color w:val="141314"/>
          <w:lang w:val="cs-CZ" w:eastAsia="cs-CZ"/>
        </w:rPr>
        <w:t>postupy</w:t>
      </w:r>
      <w:r w:rsidR="008D5862">
        <w:rPr>
          <w:rFonts w:ascii="Arial" w:hAnsi="Arial" w:cs="Arial"/>
          <w:color w:val="141314"/>
          <w:lang w:val="cs-CZ" w:eastAsia="cs-CZ"/>
        </w:rPr>
        <w:t>,</w:t>
      </w:r>
      <w:r>
        <w:rPr>
          <w:rFonts w:ascii="Arial" w:hAnsi="Arial" w:cs="Arial"/>
          <w:color w:val="141314"/>
          <w:lang w:val="cs-CZ" w:eastAsia="cs-CZ"/>
        </w:rPr>
        <w:t xml:space="preserve"> z výjimkou</w:t>
      </w:r>
      <w:proofErr w:type="gramEnd"/>
      <w:r>
        <w:rPr>
          <w:rFonts w:ascii="Arial" w:hAnsi="Arial" w:cs="Arial"/>
          <w:color w:val="141314"/>
          <w:lang w:val="cs-CZ" w:eastAsia="cs-CZ"/>
        </w:rPr>
        <w:t xml:space="preserve"> </w:t>
      </w:r>
      <w:r w:rsidR="001D4181">
        <w:rPr>
          <w:rFonts w:ascii="Arial" w:hAnsi="Arial" w:cs="Arial"/>
          <w:color w:val="141314"/>
          <w:lang w:val="cs-CZ" w:eastAsia="cs-CZ"/>
        </w:rPr>
        <w:t>I</w:t>
      </w:r>
      <w:r>
        <w:rPr>
          <w:rFonts w:ascii="Arial" w:hAnsi="Arial" w:cs="Arial"/>
          <w:color w:val="141314"/>
          <w:lang w:val="cs-CZ" w:eastAsia="cs-CZ"/>
        </w:rPr>
        <w:t xml:space="preserve">A, k odstranění zátěže jsou všeobecně méně vhodné, poněvadž více méně dalekosáhle demineralizují ošetřovanou vodu a tím způsobí, především </w:t>
      </w:r>
      <w:r w:rsidR="001D4181">
        <w:rPr>
          <w:rFonts w:ascii="Arial" w:hAnsi="Arial" w:cs="Arial"/>
          <w:color w:val="141314"/>
          <w:lang w:val="cs-CZ" w:eastAsia="cs-CZ"/>
        </w:rPr>
        <w:t xml:space="preserve">u </w:t>
      </w:r>
      <w:r>
        <w:rPr>
          <w:rFonts w:ascii="Arial" w:hAnsi="Arial" w:cs="Arial"/>
          <w:color w:val="141314"/>
          <w:lang w:val="cs-CZ" w:eastAsia="cs-CZ"/>
        </w:rPr>
        <w:t>komponentů pozadí, nevhodné složení vody, což musí být následně eliminováno.</w:t>
      </w:r>
      <w:r w:rsidR="001D4181">
        <w:rPr>
          <w:rFonts w:ascii="Arial" w:hAnsi="Arial" w:cs="Arial"/>
          <w:color w:val="141314"/>
          <w:lang w:val="cs-CZ" w:eastAsia="cs-CZ"/>
        </w:rPr>
        <w:t xml:space="preserve"> </w:t>
      </w:r>
      <w:r>
        <w:rPr>
          <w:rFonts w:ascii="Arial" w:hAnsi="Arial" w:cs="Arial"/>
          <w:color w:val="141314"/>
          <w:lang w:val="cs-CZ" w:eastAsia="cs-CZ"/>
        </w:rPr>
        <w:t xml:space="preserve">Výhodnější v každém případě je </w:t>
      </w:r>
      <w:r w:rsidR="001D4181">
        <w:rPr>
          <w:rFonts w:ascii="Arial" w:hAnsi="Arial" w:cs="Arial"/>
          <w:color w:val="141314"/>
          <w:lang w:val="cs-CZ" w:eastAsia="cs-CZ"/>
        </w:rPr>
        <w:t>použití</w:t>
      </w:r>
      <w:r>
        <w:rPr>
          <w:rFonts w:ascii="Arial" w:hAnsi="Arial" w:cs="Arial"/>
          <w:color w:val="141314"/>
          <w:lang w:val="cs-CZ" w:eastAsia="cs-CZ"/>
        </w:rPr>
        <w:t xml:space="preserve"> iontoměniče, který také umožňuje rozsáhlou selektivní eliminaci. </w:t>
      </w:r>
    </w:p>
    <w:p w:rsidR="001153FD" w:rsidRPr="005424B5" w:rsidRDefault="001153FD" w:rsidP="005424B5">
      <w:pPr>
        <w:widowControl w:val="0"/>
        <w:tabs>
          <w:tab w:val="left" w:pos="204"/>
        </w:tabs>
        <w:autoSpaceDE w:val="0"/>
        <w:autoSpaceDN w:val="0"/>
        <w:adjustRightInd w:val="0"/>
        <w:jc w:val="both"/>
        <w:rPr>
          <w:rFonts w:ascii="Arial" w:hAnsi="Arial" w:cs="Arial"/>
          <w:lang w:val="cs-CZ"/>
        </w:rPr>
      </w:pPr>
    </w:p>
    <w:p w:rsidR="001153FD" w:rsidRPr="001D4181" w:rsidRDefault="001D4181">
      <w:pPr>
        <w:pStyle w:val="Nadpis1"/>
        <w:tabs>
          <w:tab w:val="clear" w:pos="204"/>
          <w:tab w:val="left" w:pos="567"/>
        </w:tabs>
        <w:rPr>
          <w:rFonts w:ascii="Arial" w:hAnsi="Arial" w:cs="Arial"/>
          <w:sz w:val="24"/>
          <w:lang w:val="cs-CZ"/>
        </w:rPr>
      </w:pPr>
      <w:r w:rsidRPr="001D4181">
        <w:rPr>
          <w:rFonts w:ascii="Arial" w:hAnsi="Arial" w:cs="Arial"/>
          <w:sz w:val="24"/>
          <w:lang w:val="cs-CZ"/>
        </w:rPr>
        <w:t>Popis metody</w:t>
      </w:r>
    </w:p>
    <w:p w:rsidR="001153FD" w:rsidRPr="001D4181" w:rsidRDefault="001153FD">
      <w:pPr>
        <w:widowControl w:val="0"/>
        <w:tabs>
          <w:tab w:val="left" w:pos="204"/>
        </w:tabs>
        <w:autoSpaceDE w:val="0"/>
        <w:autoSpaceDN w:val="0"/>
        <w:adjustRightInd w:val="0"/>
        <w:rPr>
          <w:rFonts w:ascii="Arial" w:hAnsi="Arial" w:cs="Arial"/>
          <w:lang w:val="cs-CZ"/>
        </w:rPr>
      </w:pPr>
    </w:p>
    <w:p w:rsidR="00CF31C0" w:rsidRDefault="00CF31C0" w:rsidP="00CF31C0">
      <w:pPr>
        <w:autoSpaceDE w:val="0"/>
        <w:autoSpaceDN w:val="0"/>
        <w:adjustRightInd w:val="0"/>
        <w:ind w:firstLine="720"/>
        <w:jc w:val="both"/>
        <w:rPr>
          <w:rFonts w:ascii="Arial" w:hAnsi="Arial" w:cs="Arial"/>
          <w:color w:val="141314"/>
          <w:lang w:val="cs-CZ" w:eastAsia="cs-CZ"/>
        </w:rPr>
      </w:pPr>
      <w:r>
        <w:rPr>
          <w:rFonts w:ascii="Arial" w:hAnsi="Arial" w:cs="Arial"/>
          <w:color w:val="141314"/>
          <w:lang w:val="cs-CZ" w:eastAsia="cs-CZ"/>
        </w:rPr>
        <w:t xml:space="preserve">Surová voda </w:t>
      </w:r>
      <w:proofErr w:type="gramStart"/>
      <w:r>
        <w:rPr>
          <w:rFonts w:ascii="Arial" w:hAnsi="Arial" w:cs="Arial"/>
          <w:color w:val="141314"/>
          <w:lang w:val="cs-CZ" w:eastAsia="cs-CZ"/>
        </w:rPr>
        <w:t>nastupuje</w:t>
      </w:r>
      <w:proofErr w:type="gramEnd"/>
      <w:r>
        <w:rPr>
          <w:rFonts w:ascii="Arial" w:hAnsi="Arial" w:cs="Arial"/>
          <w:color w:val="141314"/>
          <w:lang w:val="cs-CZ" w:eastAsia="cs-CZ"/>
        </w:rPr>
        <w:t xml:space="preserve"> shora do filtrační nádoby s </w:t>
      </w:r>
      <w:proofErr w:type="gramStart"/>
      <w:r>
        <w:rPr>
          <w:rFonts w:ascii="Arial" w:hAnsi="Arial" w:cs="Arial"/>
          <w:color w:val="141314"/>
          <w:lang w:val="cs-CZ" w:eastAsia="cs-CZ"/>
        </w:rPr>
        <w:t>naplní</w:t>
      </w:r>
      <w:proofErr w:type="gramEnd"/>
      <w:r>
        <w:rPr>
          <w:rFonts w:ascii="Arial" w:hAnsi="Arial" w:cs="Arial"/>
          <w:color w:val="141314"/>
          <w:lang w:val="cs-CZ" w:eastAsia="cs-CZ"/>
        </w:rPr>
        <w:t xml:space="preserve"> IA a protéká dolů. Čistá voda se sníženým obsahem uranu menším než </w:t>
      </w:r>
      <w:r w:rsidR="008D5862">
        <w:rPr>
          <w:rFonts w:ascii="Arial" w:hAnsi="Arial" w:cs="Arial"/>
          <w:color w:val="141314"/>
          <w:lang w:val="cs-CZ" w:eastAsia="cs-CZ"/>
        </w:rPr>
        <w:t>2</w:t>
      </w:r>
      <w:r>
        <w:rPr>
          <w:rFonts w:ascii="Arial" w:hAnsi="Arial" w:cs="Arial"/>
          <w:color w:val="141314"/>
          <w:lang w:val="cs-CZ" w:eastAsia="cs-CZ"/>
        </w:rPr>
        <w:t xml:space="preserve"> mikrogram</w:t>
      </w:r>
      <w:r w:rsidR="008D5862">
        <w:rPr>
          <w:rFonts w:ascii="Arial" w:hAnsi="Arial" w:cs="Arial"/>
          <w:color w:val="141314"/>
          <w:lang w:val="cs-CZ" w:eastAsia="cs-CZ"/>
        </w:rPr>
        <w:t>y</w:t>
      </w:r>
      <w:r>
        <w:rPr>
          <w:rFonts w:ascii="Arial" w:hAnsi="Arial" w:cs="Arial"/>
          <w:color w:val="141314"/>
          <w:lang w:val="cs-CZ" w:eastAsia="cs-CZ"/>
        </w:rPr>
        <w:t xml:space="preserve"> na litr, která se ve svém ostatním složení prakticky nezmění, opustí filtr </w:t>
      </w:r>
      <w:r w:rsidR="008D5862">
        <w:rPr>
          <w:rFonts w:ascii="Arial" w:hAnsi="Arial" w:cs="Arial"/>
          <w:color w:val="141314"/>
          <w:lang w:val="cs-CZ" w:eastAsia="cs-CZ"/>
        </w:rPr>
        <w:t>spodním kolektorem</w:t>
      </w:r>
      <w:r>
        <w:rPr>
          <w:rFonts w:ascii="Arial" w:hAnsi="Arial" w:cs="Arial"/>
          <w:color w:val="141314"/>
          <w:lang w:val="cs-CZ" w:eastAsia="cs-CZ"/>
        </w:rPr>
        <w:t xml:space="preserve">. Kontrola diferenčního tlaku slouží k bezpečnému provozu filtru. Nastavení průtok lze případně provést prostřednictvím průtokoměru </w:t>
      </w:r>
      <w:r w:rsidRPr="00CF31C0">
        <w:rPr>
          <w:rFonts w:ascii="Arial" w:hAnsi="Arial" w:cs="Arial"/>
          <w:lang w:val="cs-CZ" w:eastAsia="cs-CZ"/>
        </w:rPr>
        <w:t>FIC (</w:t>
      </w:r>
      <w:proofErr w:type="spellStart"/>
      <w:r w:rsidRPr="00CF31C0">
        <w:rPr>
          <w:rFonts w:ascii="Arial" w:hAnsi="Arial" w:cs="Arial"/>
          <w:lang w:val="cs-CZ" w:eastAsia="cs-CZ"/>
        </w:rPr>
        <w:t>Flow</w:t>
      </w:r>
      <w:proofErr w:type="spellEnd"/>
      <w:r w:rsidRPr="00CF31C0">
        <w:rPr>
          <w:rFonts w:ascii="Arial" w:hAnsi="Arial" w:cs="Arial"/>
          <w:lang w:val="cs-CZ" w:eastAsia="cs-CZ"/>
        </w:rPr>
        <w:t xml:space="preserve"> </w:t>
      </w:r>
      <w:proofErr w:type="spellStart"/>
      <w:r w:rsidRPr="00CF31C0">
        <w:rPr>
          <w:rFonts w:ascii="Arial" w:hAnsi="Arial" w:cs="Arial"/>
          <w:lang w:val="cs-CZ" w:eastAsia="cs-CZ"/>
        </w:rPr>
        <w:t>Indication</w:t>
      </w:r>
      <w:proofErr w:type="spellEnd"/>
      <w:r w:rsidRPr="00CF31C0">
        <w:rPr>
          <w:rFonts w:ascii="Arial" w:hAnsi="Arial" w:cs="Arial"/>
          <w:lang w:val="cs-CZ" w:eastAsia="cs-CZ"/>
        </w:rPr>
        <w:t xml:space="preserve"> </w:t>
      </w:r>
      <w:proofErr w:type="spellStart"/>
      <w:r w:rsidRPr="00CF31C0">
        <w:rPr>
          <w:rFonts w:ascii="Arial" w:hAnsi="Arial" w:cs="Arial"/>
          <w:lang w:val="cs-CZ" w:eastAsia="cs-CZ"/>
        </w:rPr>
        <w:t>Control</w:t>
      </w:r>
      <w:proofErr w:type="spellEnd"/>
      <w:r>
        <w:rPr>
          <w:rFonts w:ascii="Arial" w:hAnsi="Arial" w:cs="Arial"/>
          <w:color w:val="141314"/>
          <w:lang w:val="cs-CZ" w:eastAsia="cs-CZ"/>
        </w:rPr>
        <w:t xml:space="preserve">). </w:t>
      </w:r>
    </w:p>
    <w:p w:rsidR="00CF31C0" w:rsidRDefault="00CF31C0" w:rsidP="00CF31C0">
      <w:pPr>
        <w:autoSpaceDE w:val="0"/>
        <w:autoSpaceDN w:val="0"/>
        <w:adjustRightInd w:val="0"/>
        <w:jc w:val="both"/>
        <w:rPr>
          <w:rFonts w:ascii="Arial" w:hAnsi="Arial" w:cs="Arial"/>
          <w:color w:val="141314"/>
          <w:lang w:val="cs-CZ" w:eastAsia="cs-CZ"/>
        </w:rPr>
      </w:pPr>
    </w:p>
    <w:p w:rsidR="00CF31C0" w:rsidRDefault="00673363" w:rsidP="00CF31C0">
      <w:pPr>
        <w:autoSpaceDE w:val="0"/>
        <w:autoSpaceDN w:val="0"/>
        <w:adjustRightInd w:val="0"/>
        <w:ind w:firstLine="720"/>
        <w:jc w:val="both"/>
        <w:rPr>
          <w:rFonts w:ascii="Arial" w:hAnsi="Arial" w:cs="Arial"/>
          <w:color w:val="141314"/>
          <w:lang w:val="cs-CZ" w:eastAsia="cs-CZ"/>
        </w:rPr>
      </w:pPr>
      <w:r>
        <w:rPr>
          <w:rFonts w:ascii="Arial" w:hAnsi="Arial" w:cs="Arial"/>
          <w:color w:val="141314"/>
          <w:lang w:val="cs-CZ" w:eastAsia="cs-CZ"/>
        </w:rPr>
        <w:t>IA</w:t>
      </w:r>
      <w:r w:rsidR="00CF31C0">
        <w:rPr>
          <w:rFonts w:ascii="Arial" w:hAnsi="Arial" w:cs="Arial"/>
          <w:color w:val="141314"/>
          <w:lang w:val="cs-CZ" w:eastAsia="cs-CZ"/>
        </w:rPr>
        <w:t xml:space="preserve"> materiál je po dosažení určité doby (závislé na průběhu hodnot nebo zatížení) vyměněn, kontaminovaný materiál přes firmu ATC Dr. Mann GmbH resp. asociovanou</w:t>
      </w:r>
      <w:r w:rsidR="00CF31C0">
        <w:rPr>
          <w:rFonts w:ascii="Arial" w:hAnsi="Arial" w:cs="Arial"/>
          <w:color w:val="FF0080"/>
          <w:lang w:val="cs-CZ" w:eastAsia="cs-CZ"/>
        </w:rPr>
        <w:t xml:space="preserve"> </w:t>
      </w:r>
      <w:r w:rsidR="00CF31C0">
        <w:rPr>
          <w:rFonts w:ascii="Arial" w:hAnsi="Arial" w:cs="Arial"/>
          <w:color w:val="141314"/>
          <w:lang w:val="cs-CZ" w:eastAsia="cs-CZ"/>
        </w:rPr>
        <w:t xml:space="preserve">firmu regenerován. </w:t>
      </w:r>
    </w:p>
    <w:p w:rsidR="00CF31C0" w:rsidRDefault="00CF31C0" w:rsidP="00CF31C0">
      <w:pPr>
        <w:autoSpaceDE w:val="0"/>
        <w:autoSpaceDN w:val="0"/>
        <w:adjustRightInd w:val="0"/>
        <w:jc w:val="both"/>
        <w:rPr>
          <w:rFonts w:ascii="Arial" w:hAnsi="Arial" w:cs="Arial"/>
          <w:color w:val="141314"/>
          <w:lang w:val="cs-CZ" w:eastAsia="cs-CZ"/>
        </w:rPr>
      </w:pPr>
    </w:p>
    <w:p w:rsidR="001153FD" w:rsidRPr="00CF31C0" w:rsidRDefault="00CF31C0">
      <w:pPr>
        <w:pStyle w:val="Nadpis1"/>
        <w:tabs>
          <w:tab w:val="clear" w:pos="204"/>
          <w:tab w:val="left" w:pos="567"/>
        </w:tabs>
        <w:rPr>
          <w:rFonts w:ascii="Arial" w:hAnsi="Arial" w:cs="Arial"/>
          <w:sz w:val="24"/>
          <w:lang w:val="cs-CZ"/>
        </w:rPr>
      </w:pPr>
      <w:r w:rsidRPr="00CF31C0">
        <w:rPr>
          <w:rFonts w:ascii="Arial" w:hAnsi="Arial" w:cs="Arial"/>
          <w:sz w:val="24"/>
          <w:lang w:val="cs-CZ"/>
        </w:rPr>
        <w:t>Technologie</w:t>
      </w:r>
    </w:p>
    <w:p w:rsidR="001153FD" w:rsidRPr="00CF31C0" w:rsidRDefault="001153FD">
      <w:pPr>
        <w:widowControl w:val="0"/>
        <w:tabs>
          <w:tab w:val="left" w:pos="6377"/>
        </w:tabs>
        <w:autoSpaceDE w:val="0"/>
        <w:autoSpaceDN w:val="0"/>
        <w:adjustRightInd w:val="0"/>
        <w:spacing w:line="277" w:lineRule="exact"/>
        <w:rPr>
          <w:rFonts w:ascii="Arial" w:hAnsi="Arial" w:cs="Arial"/>
          <w:lang w:val="cs-CZ"/>
        </w:rPr>
      </w:pPr>
    </w:p>
    <w:p w:rsidR="00BF03E4" w:rsidRDefault="00BF03E4" w:rsidP="00BF03E4">
      <w:pPr>
        <w:tabs>
          <w:tab w:val="left" w:pos="204"/>
        </w:tabs>
        <w:autoSpaceDE w:val="0"/>
        <w:autoSpaceDN w:val="0"/>
        <w:adjustRightInd w:val="0"/>
        <w:jc w:val="both"/>
        <w:rPr>
          <w:rFonts w:ascii="Arial" w:hAnsi="Arial" w:cs="Arial"/>
          <w:lang w:val="cs-CZ" w:eastAsia="cs-CZ"/>
        </w:rPr>
      </w:pPr>
      <w:r>
        <w:rPr>
          <w:rFonts w:ascii="Arial" w:hAnsi="Arial" w:cs="Arial"/>
          <w:lang w:val="cs-CZ" w:eastAsia="cs-CZ"/>
        </w:rPr>
        <w:tab/>
      </w:r>
      <w:r>
        <w:rPr>
          <w:rFonts w:ascii="Arial" w:hAnsi="Arial" w:cs="Arial"/>
          <w:lang w:val="cs-CZ" w:eastAsia="cs-CZ"/>
        </w:rPr>
        <w:tab/>
        <w:t>Technická realizace odstranění uranu IA je v porovnání s jinými postupy jednoduchá. Jsou to zpravidla pouze tlakové filtry s nutným příslušným potrubím. Jiné zařízení pro zásobování vodou, tj. čerpání pro surové vody, její doprava a nádrže na čistou vodu atd. ve stávajících systémech mohou stále existovat beze změny. Tudíž může být zařízení umístěno v existujícím stavebním fondu zásobování vodou, protože zařízení je velmi kompaktní. Alternativní tomu existuj</w:t>
      </w:r>
      <w:r w:rsidR="008D5862">
        <w:rPr>
          <w:rFonts w:ascii="Arial" w:hAnsi="Arial" w:cs="Arial"/>
          <w:lang w:val="cs-CZ" w:eastAsia="cs-CZ"/>
        </w:rPr>
        <w:t>ící</w:t>
      </w:r>
      <w:r>
        <w:rPr>
          <w:rFonts w:ascii="Arial" w:hAnsi="Arial" w:cs="Arial"/>
          <w:lang w:val="cs-CZ" w:eastAsia="cs-CZ"/>
        </w:rPr>
        <w:t xml:space="preserve"> variantou, kterou</w:t>
      </w:r>
      <w:r>
        <w:rPr>
          <w:rFonts w:ascii="Arial" w:hAnsi="Arial" w:cs="Arial"/>
          <w:color w:val="FF0080"/>
          <w:lang w:val="cs-CZ" w:eastAsia="cs-CZ"/>
        </w:rPr>
        <w:t xml:space="preserve"> </w:t>
      </w:r>
      <w:r w:rsidRPr="00BF03E4">
        <w:rPr>
          <w:rFonts w:ascii="Arial" w:hAnsi="Arial" w:cs="Arial"/>
          <w:lang w:val="cs-CZ" w:eastAsia="cs-CZ"/>
        </w:rPr>
        <w:t>je zařízení umístněné</w:t>
      </w:r>
      <w:r>
        <w:rPr>
          <w:rFonts w:ascii="Arial" w:hAnsi="Arial" w:cs="Arial"/>
          <w:color w:val="FF0080"/>
          <w:lang w:val="cs-CZ" w:eastAsia="cs-CZ"/>
        </w:rPr>
        <w:t xml:space="preserve"> </w:t>
      </w:r>
      <w:r w:rsidRPr="00BF03E4">
        <w:rPr>
          <w:rFonts w:ascii="Arial" w:hAnsi="Arial" w:cs="Arial"/>
          <w:lang w:val="cs-CZ" w:eastAsia="cs-CZ"/>
        </w:rPr>
        <w:t>v</w:t>
      </w:r>
      <w:r>
        <w:rPr>
          <w:rFonts w:ascii="Arial" w:hAnsi="Arial" w:cs="Arial"/>
          <w:lang w:val="cs-CZ" w:eastAsia="cs-CZ"/>
        </w:rPr>
        <w:t xml:space="preserve"> </w:t>
      </w:r>
      <w:proofErr w:type="gramStart"/>
      <w:r>
        <w:rPr>
          <w:rFonts w:ascii="Arial" w:hAnsi="Arial" w:cs="Arial"/>
          <w:lang w:val="cs-CZ" w:eastAsia="cs-CZ"/>
        </w:rPr>
        <w:t>standardním</w:t>
      </w:r>
      <w:proofErr w:type="gramEnd"/>
      <w:r>
        <w:rPr>
          <w:rFonts w:ascii="Arial" w:hAnsi="Arial" w:cs="Arial"/>
          <w:lang w:val="cs-CZ" w:eastAsia="cs-CZ"/>
        </w:rPr>
        <w:t xml:space="preserve"> ISO kontejneru, který může být kdekoliv libovolně připojen.</w:t>
      </w:r>
    </w:p>
    <w:p w:rsidR="00BF03E4" w:rsidRDefault="00BF03E4" w:rsidP="00BF03E4">
      <w:pPr>
        <w:tabs>
          <w:tab w:val="left" w:pos="204"/>
        </w:tabs>
        <w:autoSpaceDE w:val="0"/>
        <w:autoSpaceDN w:val="0"/>
        <w:adjustRightInd w:val="0"/>
        <w:jc w:val="both"/>
        <w:rPr>
          <w:rFonts w:ascii="Arial" w:hAnsi="Arial" w:cs="Arial"/>
          <w:lang w:val="cs-CZ" w:eastAsia="cs-CZ"/>
        </w:rPr>
      </w:pPr>
      <w:r>
        <w:rPr>
          <w:rFonts w:ascii="Arial" w:hAnsi="Arial" w:cs="Arial"/>
          <w:lang w:val="cs-CZ" w:eastAsia="cs-CZ"/>
        </w:rPr>
        <w:lastRenderedPageBreak/>
        <w:tab/>
        <w:t>Také v případě nutnosti je možné rozšířit o modulární zařízení, což je kdykoliv možné.</w:t>
      </w:r>
    </w:p>
    <w:p w:rsidR="00BF03E4" w:rsidRDefault="00BF03E4" w:rsidP="00BF03E4">
      <w:pPr>
        <w:tabs>
          <w:tab w:val="left" w:pos="204"/>
        </w:tabs>
        <w:autoSpaceDE w:val="0"/>
        <w:autoSpaceDN w:val="0"/>
        <w:adjustRightInd w:val="0"/>
        <w:jc w:val="both"/>
        <w:rPr>
          <w:rFonts w:ascii="Arial" w:hAnsi="Arial" w:cs="Arial"/>
          <w:lang w:val="cs-CZ" w:eastAsia="cs-CZ"/>
        </w:rPr>
      </w:pPr>
    </w:p>
    <w:p w:rsidR="00BF03E4" w:rsidRDefault="00BF03E4" w:rsidP="00BF03E4">
      <w:pPr>
        <w:tabs>
          <w:tab w:val="left" w:pos="204"/>
        </w:tabs>
        <w:autoSpaceDE w:val="0"/>
        <w:autoSpaceDN w:val="0"/>
        <w:adjustRightInd w:val="0"/>
        <w:jc w:val="both"/>
        <w:rPr>
          <w:rFonts w:ascii="Arial" w:hAnsi="Arial" w:cs="Arial"/>
          <w:lang w:val="cs-CZ" w:eastAsia="cs-CZ"/>
        </w:rPr>
      </w:pPr>
      <w:r>
        <w:rPr>
          <w:rFonts w:ascii="Arial" w:hAnsi="Arial" w:cs="Arial"/>
          <w:lang w:val="cs-CZ" w:eastAsia="cs-CZ"/>
        </w:rPr>
        <w:tab/>
      </w:r>
      <w:r>
        <w:rPr>
          <w:rFonts w:ascii="Arial" w:hAnsi="Arial" w:cs="Arial"/>
          <w:lang w:val="cs-CZ" w:eastAsia="cs-CZ"/>
        </w:rPr>
        <w:tab/>
        <w:t>Důležitá vlastnost metody je, že IA zařízení lze libovolně kdykoliv vyřadit. Přitom neexistuje nebezpečí, že uran obsahující filtrační materiál může být vyprán. Proto může také do dosavadního zařízení úpravy vody beze změn převzato. Vhodná filtrační rychlost</w:t>
      </w:r>
      <w:r>
        <w:rPr>
          <w:rFonts w:ascii="Arial" w:hAnsi="Arial" w:cs="Arial"/>
          <w:color w:val="FF0080"/>
          <w:lang w:val="cs-CZ" w:eastAsia="cs-CZ"/>
        </w:rPr>
        <w:t xml:space="preserve"> </w:t>
      </w:r>
      <w:r>
        <w:rPr>
          <w:rFonts w:ascii="Arial" w:hAnsi="Arial" w:cs="Arial"/>
          <w:lang w:val="cs-CZ" w:eastAsia="cs-CZ"/>
        </w:rPr>
        <w:t>může ležet při tom mezi 5 a více než 20 m/h.</w:t>
      </w:r>
    </w:p>
    <w:p w:rsidR="00BF03E4" w:rsidRDefault="00BF03E4" w:rsidP="00BF03E4">
      <w:pPr>
        <w:tabs>
          <w:tab w:val="left" w:pos="204"/>
        </w:tabs>
        <w:autoSpaceDE w:val="0"/>
        <w:autoSpaceDN w:val="0"/>
        <w:adjustRightInd w:val="0"/>
        <w:rPr>
          <w:rFonts w:ascii="Arial" w:hAnsi="Arial" w:cs="Arial"/>
          <w:lang w:val="cs-CZ" w:eastAsia="cs-CZ"/>
        </w:rPr>
      </w:pPr>
    </w:p>
    <w:p w:rsidR="00BF03E4" w:rsidRDefault="00BF03E4" w:rsidP="00BF03E4">
      <w:pPr>
        <w:autoSpaceDE w:val="0"/>
        <w:autoSpaceDN w:val="0"/>
        <w:adjustRightInd w:val="0"/>
        <w:ind w:left="720" w:hanging="360"/>
        <w:rPr>
          <w:rFonts w:ascii="Arial" w:hAnsi="Arial" w:cs="Arial"/>
          <w:color w:val="141314"/>
          <w:lang w:val="cs-CZ" w:eastAsia="cs-CZ"/>
        </w:rPr>
      </w:pPr>
      <w:r>
        <w:rPr>
          <w:rFonts w:ascii="Arial" w:hAnsi="Arial" w:cs="Arial"/>
          <w:lang w:val="cs-CZ" w:eastAsia="cs-CZ"/>
        </w:rPr>
        <w:t>Touto metodou k úpravě pitné vody od zátěže uranu se uživateli zaručuje</w:t>
      </w:r>
      <w:r>
        <w:rPr>
          <w:rFonts w:ascii="Arial" w:hAnsi="Arial" w:cs="Arial"/>
          <w:color w:val="141314"/>
          <w:lang w:val="cs-CZ" w:eastAsia="cs-CZ"/>
        </w:rPr>
        <w:tab/>
      </w:r>
    </w:p>
    <w:p w:rsidR="00BF03E4" w:rsidRPr="00BF03E4" w:rsidRDefault="00F576FE"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 xml:space="preserve">- </w:t>
      </w:r>
      <w:r>
        <w:rPr>
          <w:rFonts w:ascii="Arial" w:hAnsi="Arial" w:cs="Arial"/>
          <w:lang w:val="cs-CZ" w:eastAsia="cs-CZ"/>
        </w:rPr>
        <w:tab/>
      </w:r>
      <w:r w:rsidRPr="00BF03E4">
        <w:rPr>
          <w:rFonts w:ascii="Arial" w:hAnsi="Arial" w:cs="Arial"/>
          <w:lang w:val="cs-CZ" w:eastAsia="cs-CZ"/>
        </w:rPr>
        <w:t>vysoce</w:t>
      </w:r>
      <w:r w:rsidR="00BF03E4" w:rsidRPr="00BF03E4">
        <w:rPr>
          <w:rFonts w:ascii="Arial" w:hAnsi="Arial" w:cs="Arial"/>
          <w:lang w:val="cs-CZ" w:eastAsia="cs-CZ"/>
        </w:rPr>
        <w:t xml:space="preserve"> selektivní postup</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velmi malý z</w:t>
      </w:r>
      <w:r w:rsidR="00F471BE">
        <w:rPr>
          <w:rFonts w:ascii="Arial" w:hAnsi="Arial" w:cs="Arial"/>
          <w:lang w:val="cs-CZ" w:eastAsia="cs-CZ"/>
        </w:rPr>
        <w:t>by</w:t>
      </w:r>
      <w:r w:rsidRPr="00BF03E4">
        <w:rPr>
          <w:rFonts w:ascii="Arial" w:hAnsi="Arial" w:cs="Arial"/>
          <w:lang w:val="cs-CZ" w:eastAsia="cs-CZ"/>
        </w:rPr>
        <w:t>tek uranu</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žádná změna složení vody</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nezávislost od špiček zatížení surové vody</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 xml:space="preserve">kompatibilitu se stávajícími postupy úpravy </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 xml:space="preserve">bezproblémová adaptace na změny kvalitu vody </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 xml:space="preserve">jednoduchá, bezobslužná technika </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 xml:space="preserve">velmi nepatrné náklady na obsluhu </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žádn</w:t>
      </w:r>
      <w:r w:rsidR="009D39FA">
        <w:rPr>
          <w:rFonts w:ascii="Arial" w:hAnsi="Arial" w:cs="Arial"/>
          <w:lang w:val="cs-CZ" w:eastAsia="cs-CZ"/>
        </w:rPr>
        <w:t>é</w:t>
      </w:r>
      <w:r w:rsidRPr="00BF03E4">
        <w:rPr>
          <w:rFonts w:ascii="Arial" w:hAnsi="Arial" w:cs="Arial"/>
          <w:lang w:val="cs-CZ" w:eastAsia="cs-CZ"/>
        </w:rPr>
        <w:t xml:space="preserve"> dávkování chemikálií</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žádn</w:t>
      </w:r>
      <w:r w:rsidR="009D39FA">
        <w:rPr>
          <w:rFonts w:ascii="Arial" w:hAnsi="Arial" w:cs="Arial"/>
          <w:lang w:val="cs-CZ" w:eastAsia="cs-CZ"/>
        </w:rPr>
        <w:t>é,</w:t>
      </w:r>
      <w:r w:rsidRPr="00BF03E4">
        <w:rPr>
          <w:rFonts w:ascii="Arial" w:hAnsi="Arial" w:cs="Arial"/>
          <w:lang w:val="cs-CZ" w:eastAsia="cs-CZ"/>
        </w:rPr>
        <w:t xml:space="preserve"> uran obsahující</w:t>
      </w:r>
      <w:r w:rsidR="009D39FA">
        <w:rPr>
          <w:rFonts w:ascii="Arial" w:hAnsi="Arial" w:cs="Arial"/>
          <w:lang w:val="cs-CZ" w:eastAsia="cs-CZ"/>
        </w:rPr>
        <w:t>,</w:t>
      </w:r>
      <w:r w:rsidRPr="00BF03E4">
        <w:rPr>
          <w:rFonts w:ascii="Arial" w:hAnsi="Arial" w:cs="Arial"/>
          <w:lang w:val="cs-CZ" w:eastAsia="cs-CZ"/>
        </w:rPr>
        <w:t xml:space="preserve"> prací vody</w:t>
      </w:r>
    </w:p>
    <w:p w:rsidR="00BF03E4" w:rsidRPr="00BF03E4" w:rsidRDefault="00BF03E4" w:rsidP="00BF03E4">
      <w:pPr>
        <w:autoSpaceDE w:val="0"/>
        <w:autoSpaceDN w:val="0"/>
        <w:adjustRightInd w:val="0"/>
        <w:ind w:left="720" w:hanging="360"/>
        <w:rPr>
          <w:rFonts w:ascii="Arial" w:hAnsi="Arial" w:cs="Arial"/>
          <w:lang w:val="cs-CZ" w:eastAsia="cs-CZ"/>
        </w:rPr>
      </w:pPr>
      <w:r w:rsidRPr="00BF03E4">
        <w:rPr>
          <w:rFonts w:ascii="Arial" w:hAnsi="Arial" w:cs="Arial"/>
          <w:lang w:val="cs-CZ" w:eastAsia="cs-CZ"/>
        </w:rPr>
        <w:t>-</w:t>
      </w:r>
      <w:r w:rsidRPr="00BF03E4">
        <w:rPr>
          <w:rFonts w:ascii="Arial" w:hAnsi="Arial" w:cs="Arial"/>
          <w:lang w:val="cs-CZ" w:eastAsia="cs-CZ"/>
        </w:rPr>
        <w:tab/>
        <w:t xml:space="preserve">nízké provozní náklady </w:t>
      </w:r>
    </w:p>
    <w:p w:rsidR="00BF03E4" w:rsidRPr="00BF03E4" w:rsidRDefault="00BF03E4" w:rsidP="00BF03E4">
      <w:pPr>
        <w:autoSpaceDE w:val="0"/>
        <w:autoSpaceDN w:val="0"/>
        <w:adjustRightInd w:val="0"/>
        <w:ind w:left="720" w:hanging="360"/>
        <w:rPr>
          <w:rFonts w:ascii="Arial" w:hAnsi="Arial" w:cs="Arial"/>
          <w:lang w:val="cs-CZ" w:eastAsia="cs-CZ"/>
        </w:rPr>
      </w:pPr>
    </w:p>
    <w:p w:rsidR="00BF03E4" w:rsidRPr="00BF03E4" w:rsidRDefault="00BF03E4" w:rsidP="00BF03E4">
      <w:pPr>
        <w:tabs>
          <w:tab w:val="left" w:pos="204"/>
        </w:tabs>
        <w:autoSpaceDE w:val="0"/>
        <w:autoSpaceDN w:val="0"/>
        <w:adjustRightInd w:val="0"/>
        <w:jc w:val="both"/>
        <w:rPr>
          <w:rFonts w:ascii="Arial" w:hAnsi="Arial" w:cs="Arial"/>
          <w:lang w:val="cs-CZ" w:eastAsia="cs-CZ"/>
        </w:rPr>
      </w:pPr>
      <w:r>
        <w:rPr>
          <w:rFonts w:ascii="Arial" w:hAnsi="Arial" w:cs="Arial"/>
          <w:lang w:val="cs-CZ" w:eastAsia="cs-CZ"/>
        </w:rPr>
        <w:tab/>
      </w:r>
      <w:r>
        <w:rPr>
          <w:rFonts w:ascii="Arial" w:hAnsi="Arial" w:cs="Arial"/>
          <w:lang w:val="cs-CZ" w:eastAsia="cs-CZ"/>
        </w:rPr>
        <w:tab/>
      </w:r>
      <w:r w:rsidRPr="00BF03E4">
        <w:rPr>
          <w:rFonts w:ascii="Arial" w:hAnsi="Arial" w:cs="Arial"/>
          <w:lang w:val="cs-CZ" w:eastAsia="cs-CZ"/>
        </w:rPr>
        <w:t xml:space="preserve">Chemické předpoklady jsou ve většině </w:t>
      </w:r>
      <w:r w:rsidR="00CF2A1D" w:rsidRPr="00BF03E4">
        <w:rPr>
          <w:rFonts w:ascii="Arial" w:hAnsi="Arial" w:cs="Arial"/>
          <w:lang w:val="cs-CZ" w:eastAsia="cs-CZ"/>
        </w:rPr>
        <w:t>aplikací</w:t>
      </w:r>
      <w:r w:rsidRPr="00BF03E4">
        <w:rPr>
          <w:rFonts w:ascii="Arial" w:hAnsi="Arial" w:cs="Arial"/>
          <w:lang w:val="cs-CZ" w:eastAsia="cs-CZ"/>
        </w:rPr>
        <w:t xml:space="preserve"> velice podobn</w:t>
      </w:r>
      <w:r w:rsidR="00CF2A1D">
        <w:rPr>
          <w:rFonts w:ascii="Arial" w:hAnsi="Arial" w:cs="Arial"/>
          <w:lang w:val="cs-CZ" w:eastAsia="cs-CZ"/>
        </w:rPr>
        <w:t>é</w:t>
      </w:r>
      <w:r w:rsidRPr="00BF03E4">
        <w:rPr>
          <w:rFonts w:ascii="Arial" w:hAnsi="Arial" w:cs="Arial"/>
          <w:lang w:val="cs-CZ" w:eastAsia="cs-CZ"/>
        </w:rPr>
        <w:t>: Cíl úpravy je při tom co nejvíce odstranit uran z vody samé tak, aby tato zůstala jinak beze změn. Toto se daří tímto postupem dosáhnout.</w:t>
      </w:r>
    </w:p>
    <w:p w:rsidR="00BF03E4" w:rsidRPr="00BF03E4" w:rsidRDefault="00BF03E4" w:rsidP="00BF03E4">
      <w:pPr>
        <w:tabs>
          <w:tab w:val="left" w:pos="204"/>
        </w:tabs>
        <w:autoSpaceDE w:val="0"/>
        <w:autoSpaceDN w:val="0"/>
        <w:adjustRightInd w:val="0"/>
        <w:jc w:val="both"/>
        <w:rPr>
          <w:rFonts w:ascii="Arial" w:hAnsi="Arial" w:cs="Arial"/>
          <w:lang w:val="cs-CZ" w:eastAsia="cs-CZ"/>
        </w:rPr>
      </w:pPr>
      <w:r>
        <w:rPr>
          <w:rFonts w:ascii="Arial" w:hAnsi="Arial" w:cs="Arial"/>
          <w:lang w:val="cs-CZ" w:eastAsia="cs-CZ"/>
        </w:rPr>
        <w:tab/>
      </w:r>
      <w:r>
        <w:rPr>
          <w:rFonts w:ascii="Arial" w:hAnsi="Arial" w:cs="Arial"/>
          <w:lang w:val="cs-CZ" w:eastAsia="cs-CZ"/>
        </w:rPr>
        <w:tab/>
      </w:r>
      <w:r w:rsidRPr="00BF03E4">
        <w:rPr>
          <w:rFonts w:ascii="Arial" w:hAnsi="Arial" w:cs="Arial"/>
          <w:lang w:val="cs-CZ" w:eastAsia="cs-CZ"/>
        </w:rPr>
        <w:t xml:space="preserve">Surová voda je při tom </w:t>
      </w:r>
      <w:r w:rsidR="009D39FA">
        <w:rPr>
          <w:rFonts w:ascii="Arial" w:hAnsi="Arial" w:cs="Arial"/>
          <w:lang w:val="cs-CZ" w:eastAsia="cs-CZ"/>
        </w:rPr>
        <w:t>po</w:t>
      </w:r>
      <w:r w:rsidRPr="00BF03E4">
        <w:rPr>
          <w:rFonts w:ascii="Arial" w:hAnsi="Arial" w:cs="Arial"/>
          <w:lang w:val="cs-CZ" w:eastAsia="cs-CZ"/>
        </w:rPr>
        <w:t xml:space="preserve"> předešlé</w:t>
      </w:r>
      <w:r w:rsidR="009D39FA">
        <w:rPr>
          <w:rFonts w:ascii="Arial" w:hAnsi="Arial" w:cs="Arial"/>
          <w:lang w:val="cs-CZ" w:eastAsia="cs-CZ"/>
        </w:rPr>
        <w:t>m</w:t>
      </w:r>
      <w:r w:rsidRPr="00BF03E4">
        <w:rPr>
          <w:rFonts w:ascii="Arial" w:hAnsi="Arial" w:cs="Arial"/>
          <w:lang w:val="cs-CZ" w:eastAsia="cs-CZ"/>
        </w:rPr>
        <w:t xml:space="preserve"> odvzdušnění např</w:t>
      </w:r>
      <w:r>
        <w:rPr>
          <w:rFonts w:ascii="Arial" w:hAnsi="Arial" w:cs="Arial"/>
          <w:lang w:val="cs-CZ" w:eastAsia="cs-CZ"/>
        </w:rPr>
        <w:t>.</w:t>
      </w:r>
      <w:r w:rsidRPr="00BF03E4">
        <w:rPr>
          <w:rFonts w:ascii="Arial" w:hAnsi="Arial" w:cs="Arial"/>
          <w:lang w:val="cs-CZ" w:eastAsia="cs-CZ"/>
        </w:rPr>
        <w:t xml:space="preserve"> na štěrkov</w:t>
      </w:r>
      <w:r>
        <w:rPr>
          <w:rFonts w:ascii="Arial" w:hAnsi="Arial" w:cs="Arial"/>
          <w:lang w:val="cs-CZ" w:eastAsia="cs-CZ"/>
        </w:rPr>
        <w:t>ém</w:t>
      </w:r>
      <w:r w:rsidRPr="00BF03E4">
        <w:rPr>
          <w:rFonts w:ascii="Arial" w:hAnsi="Arial" w:cs="Arial"/>
          <w:lang w:val="cs-CZ" w:eastAsia="cs-CZ"/>
        </w:rPr>
        <w:t xml:space="preserve"> filtr</w:t>
      </w:r>
      <w:r w:rsidR="00CF2A1D">
        <w:rPr>
          <w:rFonts w:ascii="Arial" w:hAnsi="Arial" w:cs="Arial"/>
          <w:lang w:val="cs-CZ" w:eastAsia="cs-CZ"/>
        </w:rPr>
        <w:t>u</w:t>
      </w:r>
      <w:r w:rsidRPr="00BF03E4">
        <w:rPr>
          <w:rFonts w:ascii="Arial" w:hAnsi="Arial" w:cs="Arial"/>
          <w:lang w:val="cs-CZ" w:eastAsia="cs-CZ"/>
        </w:rPr>
        <w:t xml:space="preserve"> nebo svíčkovém filtru vedena na dva adsorbéry, které </w:t>
      </w:r>
      <w:r>
        <w:rPr>
          <w:rFonts w:ascii="Arial" w:hAnsi="Arial" w:cs="Arial"/>
          <w:lang w:val="cs-CZ" w:eastAsia="cs-CZ"/>
        </w:rPr>
        <w:t xml:space="preserve">jsou </w:t>
      </w:r>
      <w:r w:rsidRPr="00BF03E4">
        <w:rPr>
          <w:rFonts w:ascii="Arial" w:hAnsi="Arial" w:cs="Arial"/>
          <w:lang w:val="cs-CZ" w:eastAsia="cs-CZ"/>
        </w:rPr>
        <w:t xml:space="preserve">potom zapojeny sériově. Uran je odstraněn a všechny ostatní i chuťové parametry zůstanou beze změny. Jako zbytková látka úprava vody vzniká </w:t>
      </w:r>
      <w:r w:rsidR="00F471BE">
        <w:rPr>
          <w:rFonts w:ascii="Arial" w:hAnsi="Arial" w:cs="Arial"/>
          <w:lang w:val="cs-CZ" w:eastAsia="cs-CZ"/>
        </w:rPr>
        <w:t xml:space="preserve">při </w:t>
      </w:r>
      <w:r w:rsidRPr="00BF03E4">
        <w:rPr>
          <w:rFonts w:ascii="Arial" w:hAnsi="Arial" w:cs="Arial"/>
          <w:lang w:val="cs-CZ" w:eastAsia="cs-CZ"/>
        </w:rPr>
        <w:t>tomto postupu slabě radioaktivní kontaminovaná IA pryskyřice, který se</w:t>
      </w:r>
      <w:r w:rsidR="00F471BE">
        <w:rPr>
          <w:rFonts w:ascii="Arial" w:hAnsi="Arial" w:cs="Arial"/>
          <w:lang w:val="cs-CZ" w:eastAsia="cs-CZ"/>
        </w:rPr>
        <w:t xml:space="preserve"> následně</w:t>
      </w:r>
      <w:r w:rsidRPr="00BF03E4">
        <w:rPr>
          <w:rFonts w:ascii="Arial" w:hAnsi="Arial" w:cs="Arial"/>
          <w:lang w:val="cs-CZ" w:eastAsia="cs-CZ"/>
        </w:rPr>
        <w:t xml:space="preserve"> regeneruje. </w:t>
      </w:r>
    </w:p>
    <w:p w:rsidR="00BF03E4" w:rsidRDefault="00BF03E4" w:rsidP="00BF03E4">
      <w:pPr>
        <w:tabs>
          <w:tab w:val="left" w:pos="204"/>
        </w:tabs>
        <w:autoSpaceDE w:val="0"/>
        <w:autoSpaceDN w:val="0"/>
        <w:adjustRightInd w:val="0"/>
        <w:rPr>
          <w:rFonts w:ascii="Arial" w:hAnsi="Arial" w:cs="Arial"/>
          <w:sz w:val="22"/>
          <w:szCs w:val="22"/>
          <w:lang w:val="cs-CZ" w:eastAsia="cs-CZ"/>
        </w:rPr>
      </w:pPr>
    </w:p>
    <w:p w:rsidR="001153FD" w:rsidRPr="00BF03E4" w:rsidRDefault="001153FD">
      <w:pPr>
        <w:rPr>
          <w:rFonts w:ascii="Arial" w:hAnsi="Arial" w:cs="Arial"/>
          <w:lang w:val="cs-CZ"/>
        </w:rPr>
      </w:pPr>
      <w:r w:rsidRPr="00BF03E4">
        <w:rPr>
          <w:rFonts w:ascii="Arial" w:hAnsi="Arial" w:cs="Arial"/>
          <w:lang w:val="cs-CZ"/>
        </w:rPr>
        <w:t xml:space="preserve"> </w:t>
      </w:r>
    </w:p>
    <w:p w:rsidR="001153FD" w:rsidRPr="00BF03E4" w:rsidRDefault="00BF03E4">
      <w:pPr>
        <w:rPr>
          <w:rFonts w:ascii="Arial" w:hAnsi="Arial" w:cs="Arial"/>
          <w:b/>
          <w:sz w:val="32"/>
          <w:lang w:val="cs-CZ"/>
        </w:rPr>
      </w:pPr>
      <w:r w:rsidRPr="00BF03E4">
        <w:rPr>
          <w:rFonts w:ascii="Arial" w:hAnsi="Arial" w:cs="Arial"/>
          <w:b/>
          <w:sz w:val="32"/>
          <w:lang w:val="cs-CZ"/>
        </w:rPr>
        <w:t>Filtrace uranu v</w:t>
      </w:r>
      <w:r w:rsidR="009D39FA">
        <w:rPr>
          <w:rFonts w:ascii="Arial" w:hAnsi="Arial" w:cs="Arial"/>
          <w:b/>
          <w:sz w:val="32"/>
          <w:lang w:val="cs-CZ"/>
        </w:rPr>
        <w:t> Přišimasech - Hradešíně</w:t>
      </w:r>
    </w:p>
    <w:p w:rsidR="003D086D" w:rsidRPr="00351C16" w:rsidRDefault="003D086D">
      <w:pPr>
        <w:pStyle w:val="Obsah1"/>
        <w:rPr>
          <w:lang w:val="en-US"/>
        </w:rPr>
      </w:pPr>
    </w:p>
    <w:p w:rsidR="001153FD" w:rsidRPr="00351C16" w:rsidRDefault="007C2B2E">
      <w:pPr>
        <w:pStyle w:val="Obsah1"/>
        <w:rPr>
          <w:lang w:val="en-US"/>
        </w:rPr>
      </w:pPr>
      <w:r w:rsidRPr="00351C16">
        <w:rPr>
          <w:lang w:val="en-US"/>
        </w:rPr>
        <w:t>Technická data systému:</w:t>
      </w:r>
    </w:p>
    <w:p w:rsidR="001153FD" w:rsidRPr="00351C16" w:rsidRDefault="001153FD">
      <w:pPr>
        <w:pStyle w:val="Zhlav"/>
        <w:tabs>
          <w:tab w:val="clear" w:pos="4536"/>
          <w:tab w:val="clear" w:pos="9072"/>
        </w:tabs>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750"/>
        <w:gridCol w:w="992"/>
        <w:gridCol w:w="2177"/>
      </w:tblGrid>
      <w:tr w:rsidR="001153FD" w:rsidRPr="007C2B2E" w:rsidTr="005C6655">
        <w:trPr>
          <w:cantSplit/>
          <w:trHeight w:val="397"/>
        </w:trPr>
        <w:tc>
          <w:tcPr>
            <w:tcW w:w="3312" w:type="dxa"/>
            <w:vMerge w:val="restart"/>
          </w:tcPr>
          <w:p w:rsidR="001153FD" w:rsidRPr="007C2B2E" w:rsidRDefault="007C2B2E">
            <w:pPr>
              <w:ind w:left="2880" w:hanging="2880"/>
              <w:rPr>
                <w:rFonts w:ascii="Arial" w:hAnsi="Arial" w:cs="Arial"/>
                <w:lang w:val="cs-CZ"/>
              </w:rPr>
            </w:pPr>
            <w:r w:rsidRPr="007C2B2E">
              <w:rPr>
                <w:rFonts w:ascii="Arial" w:hAnsi="Arial" w:cs="Arial"/>
                <w:lang w:val="cs-CZ"/>
              </w:rPr>
              <w:t>Průtok surové vody</w:t>
            </w:r>
          </w:p>
        </w:tc>
        <w:tc>
          <w:tcPr>
            <w:tcW w:w="2750" w:type="dxa"/>
          </w:tcPr>
          <w:p w:rsidR="001153FD" w:rsidRPr="007C2B2E" w:rsidRDefault="007C2B2E">
            <w:pPr>
              <w:ind w:left="2880" w:hanging="2880"/>
              <w:rPr>
                <w:rFonts w:ascii="Arial" w:hAnsi="Arial" w:cs="Arial"/>
                <w:lang w:val="cs-CZ"/>
              </w:rPr>
            </w:pPr>
            <w:r>
              <w:rPr>
                <w:rFonts w:ascii="Arial" w:hAnsi="Arial" w:cs="Arial"/>
                <w:lang w:val="cs-CZ"/>
              </w:rPr>
              <w:t>n</w:t>
            </w:r>
            <w:r w:rsidRPr="007C2B2E">
              <w:rPr>
                <w:rFonts w:ascii="Arial" w:hAnsi="Arial" w:cs="Arial"/>
                <w:lang w:val="cs-CZ"/>
              </w:rPr>
              <w:t>ormál</w:t>
            </w:r>
            <w:r>
              <w:rPr>
                <w:rFonts w:ascii="Arial" w:hAnsi="Arial" w:cs="Arial"/>
                <w:lang w:val="cs-CZ"/>
              </w:rPr>
              <w:t>ní</w:t>
            </w:r>
          </w:p>
        </w:tc>
        <w:tc>
          <w:tcPr>
            <w:tcW w:w="992" w:type="dxa"/>
          </w:tcPr>
          <w:p w:rsidR="001153FD" w:rsidRPr="007C2B2E" w:rsidRDefault="009D39FA">
            <w:pPr>
              <w:ind w:left="2880" w:hanging="2880"/>
              <w:jc w:val="right"/>
              <w:rPr>
                <w:rFonts w:ascii="Arial" w:hAnsi="Arial" w:cs="Arial"/>
                <w:lang w:val="cs-CZ"/>
              </w:rPr>
            </w:pPr>
            <w:r>
              <w:rPr>
                <w:rFonts w:ascii="Arial" w:hAnsi="Arial" w:cs="Arial"/>
                <w:lang w:val="cs-CZ"/>
              </w:rPr>
              <w:t>14,4</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m³/h (5°-35°)</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rsidP="007C2B2E">
            <w:pPr>
              <w:ind w:left="2880" w:hanging="2880"/>
              <w:rPr>
                <w:rFonts w:ascii="Arial" w:hAnsi="Arial" w:cs="Arial"/>
                <w:lang w:val="cs-CZ"/>
              </w:rPr>
            </w:pPr>
            <w:r>
              <w:rPr>
                <w:rFonts w:ascii="Arial" w:hAnsi="Arial" w:cs="Arial"/>
                <w:lang w:val="cs-CZ"/>
              </w:rPr>
              <w:t>m</w:t>
            </w:r>
            <w:r w:rsidR="001153FD" w:rsidRPr="007C2B2E">
              <w:rPr>
                <w:rFonts w:ascii="Arial" w:hAnsi="Arial" w:cs="Arial"/>
                <w:lang w:val="cs-CZ"/>
              </w:rPr>
              <w:t>axim</w:t>
            </w:r>
            <w:r>
              <w:rPr>
                <w:rFonts w:ascii="Arial" w:hAnsi="Arial" w:cs="Arial"/>
                <w:lang w:val="cs-CZ"/>
              </w:rPr>
              <w:t>á</w:t>
            </w:r>
            <w:r w:rsidR="001153FD" w:rsidRPr="007C2B2E">
              <w:rPr>
                <w:rFonts w:ascii="Arial" w:hAnsi="Arial" w:cs="Arial"/>
                <w:lang w:val="cs-CZ"/>
              </w:rPr>
              <w:t>l</w:t>
            </w:r>
            <w:r>
              <w:rPr>
                <w:rFonts w:ascii="Arial" w:hAnsi="Arial" w:cs="Arial"/>
                <w:lang w:val="cs-CZ"/>
              </w:rPr>
              <w:t>ní</w:t>
            </w:r>
          </w:p>
        </w:tc>
        <w:tc>
          <w:tcPr>
            <w:tcW w:w="992" w:type="dxa"/>
          </w:tcPr>
          <w:p w:rsidR="001153FD" w:rsidRPr="007C2B2E" w:rsidRDefault="009D39FA">
            <w:pPr>
              <w:ind w:left="2880" w:hanging="2880"/>
              <w:jc w:val="right"/>
              <w:rPr>
                <w:rFonts w:ascii="Arial" w:hAnsi="Arial" w:cs="Arial"/>
                <w:lang w:val="cs-CZ"/>
              </w:rPr>
            </w:pPr>
            <w:r>
              <w:rPr>
                <w:rFonts w:ascii="Arial" w:hAnsi="Arial" w:cs="Arial"/>
                <w:lang w:val="cs-CZ"/>
              </w:rPr>
              <w:t>18,0</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m³/h (5°-35°)</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1153FD">
            <w:pPr>
              <w:autoSpaceDE w:val="0"/>
              <w:autoSpaceDN w:val="0"/>
              <w:adjustRightInd w:val="0"/>
              <w:rPr>
                <w:rFonts w:ascii="Arial" w:hAnsi="Arial" w:cs="Arial"/>
                <w:sz w:val="17"/>
                <w:szCs w:val="17"/>
                <w:lang w:val="cs-CZ"/>
              </w:rPr>
            </w:pPr>
          </w:p>
        </w:tc>
        <w:tc>
          <w:tcPr>
            <w:tcW w:w="992" w:type="dxa"/>
          </w:tcPr>
          <w:p w:rsidR="001153FD" w:rsidRPr="007C2B2E" w:rsidRDefault="001153FD">
            <w:pPr>
              <w:ind w:left="2880" w:hanging="2880"/>
              <w:jc w:val="right"/>
              <w:rPr>
                <w:rFonts w:ascii="Arial" w:hAnsi="Arial" w:cs="Arial"/>
                <w:lang w:val="cs-CZ"/>
              </w:rPr>
            </w:pPr>
          </w:p>
        </w:tc>
        <w:tc>
          <w:tcPr>
            <w:tcW w:w="2177" w:type="dxa"/>
          </w:tcPr>
          <w:p w:rsidR="001153FD" w:rsidRPr="007C2B2E" w:rsidRDefault="001153FD">
            <w:pPr>
              <w:ind w:left="2880" w:hanging="2880"/>
              <w:rPr>
                <w:rFonts w:ascii="Arial" w:hAnsi="Arial" w:cs="Arial"/>
                <w:lang w:val="cs-CZ"/>
              </w:rPr>
            </w:pPr>
          </w:p>
        </w:tc>
      </w:tr>
      <w:tr w:rsidR="001153FD" w:rsidRPr="007C2B2E" w:rsidTr="005C6655">
        <w:trPr>
          <w:cantSplit/>
          <w:trHeight w:val="397"/>
        </w:trPr>
        <w:tc>
          <w:tcPr>
            <w:tcW w:w="3312" w:type="dxa"/>
            <w:vMerge w:val="restart"/>
          </w:tcPr>
          <w:p w:rsidR="001153FD" w:rsidRPr="007C2B2E" w:rsidRDefault="007C2B2E">
            <w:pPr>
              <w:rPr>
                <w:rFonts w:ascii="Arial" w:hAnsi="Arial" w:cs="Arial"/>
                <w:lang w:val="cs-CZ"/>
              </w:rPr>
            </w:pPr>
            <w:r>
              <w:rPr>
                <w:rFonts w:ascii="Arial" w:hAnsi="Arial" w:cs="Arial"/>
                <w:lang w:val="cs-CZ"/>
              </w:rPr>
              <w:t>Kapacita odstranění uranu</w:t>
            </w:r>
          </w:p>
        </w:tc>
        <w:tc>
          <w:tcPr>
            <w:tcW w:w="2750" w:type="dxa"/>
          </w:tcPr>
          <w:p w:rsidR="001153FD" w:rsidRPr="007C2B2E" w:rsidRDefault="007C2B2E">
            <w:pPr>
              <w:ind w:left="2880" w:hanging="2880"/>
              <w:rPr>
                <w:rFonts w:ascii="Arial" w:hAnsi="Arial" w:cs="Arial"/>
                <w:lang w:val="cs-CZ"/>
              </w:rPr>
            </w:pPr>
            <w:proofErr w:type="gramStart"/>
            <w:r>
              <w:rPr>
                <w:rFonts w:ascii="Arial" w:hAnsi="Arial" w:cs="Arial"/>
                <w:lang w:val="cs-CZ"/>
              </w:rPr>
              <w:t>vstup</w:t>
            </w:r>
            <w:r w:rsidR="001153FD" w:rsidRPr="007C2B2E">
              <w:rPr>
                <w:rFonts w:ascii="Arial" w:hAnsi="Arial" w:cs="Arial"/>
                <w:lang w:val="cs-CZ"/>
              </w:rPr>
              <w:t xml:space="preserve">  max.</w:t>
            </w:r>
            <w:proofErr w:type="gramEnd"/>
          </w:p>
        </w:tc>
        <w:tc>
          <w:tcPr>
            <w:tcW w:w="992" w:type="dxa"/>
          </w:tcPr>
          <w:p w:rsidR="001153FD" w:rsidRPr="007C2B2E" w:rsidRDefault="005C6655" w:rsidP="005C6655">
            <w:pPr>
              <w:ind w:left="2880" w:hanging="2880"/>
              <w:jc w:val="right"/>
              <w:rPr>
                <w:rFonts w:ascii="Arial" w:hAnsi="Arial" w:cs="Arial"/>
                <w:lang w:val="cs-CZ"/>
              </w:rPr>
            </w:pPr>
            <w:r>
              <w:rPr>
                <w:rFonts w:ascii="Arial" w:hAnsi="Arial" w:cs="Arial"/>
                <w:lang w:val="cs-CZ"/>
              </w:rPr>
              <w:t>28</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µg/l</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pPr>
              <w:ind w:left="2880" w:hanging="2880"/>
              <w:rPr>
                <w:rFonts w:ascii="Arial" w:hAnsi="Arial" w:cs="Arial"/>
                <w:lang w:val="cs-CZ"/>
              </w:rPr>
            </w:pPr>
            <w:r>
              <w:rPr>
                <w:rFonts w:ascii="Arial" w:hAnsi="Arial" w:cs="Arial"/>
                <w:lang w:val="cs-CZ"/>
              </w:rPr>
              <w:t>výstup</w:t>
            </w:r>
            <w:r w:rsidR="001153FD" w:rsidRPr="007C2B2E">
              <w:rPr>
                <w:rFonts w:ascii="Arial" w:hAnsi="Arial" w:cs="Arial"/>
                <w:lang w:val="cs-CZ"/>
              </w:rPr>
              <w:t xml:space="preserve"> max.</w:t>
            </w:r>
          </w:p>
        </w:tc>
        <w:tc>
          <w:tcPr>
            <w:tcW w:w="992" w:type="dxa"/>
          </w:tcPr>
          <w:p w:rsidR="001153FD" w:rsidRPr="007C2B2E" w:rsidRDefault="001153FD">
            <w:pPr>
              <w:ind w:left="2880" w:hanging="2880"/>
              <w:jc w:val="right"/>
              <w:rPr>
                <w:rFonts w:ascii="Arial" w:hAnsi="Arial" w:cs="Arial"/>
                <w:lang w:val="cs-CZ"/>
              </w:rPr>
            </w:pPr>
            <w:r w:rsidRPr="007C2B2E">
              <w:rPr>
                <w:rFonts w:ascii="Arial" w:hAnsi="Arial" w:cs="Arial"/>
                <w:lang w:val="cs-CZ"/>
              </w:rPr>
              <w:t>2</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µg/l</w:t>
            </w:r>
          </w:p>
        </w:tc>
      </w:tr>
      <w:tr w:rsidR="001153FD" w:rsidRPr="007C2B2E" w:rsidTr="005C6655">
        <w:trPr>
          <w:cantSplit/>
          <w:trHeight w:val="397"/>
        </w:trPr>
        <w:tc>
          <w:tcPr>
            <w:tcW w:w="3312" w:type="dxa"/>
            <w:vMerge w:val="restart"/>
          </w:tcPr>
          <w:p w:rsidR="001153FD" w:rsidRPr="007C2B2E" w:rsidRDefault="007C2B2E">
            <w:pPr>
              <w:ind w:left="2880" w:hanging="2880"/>
              <w:rPr>
                <w:rFonts w:ascii="Arial" w:hAnsi="Arial" w:cs="Arial"/>
                <w:lang w:val="cs-CZ"/>
              </w:rPr>
            </w:pPr>
            <w:r>
              <w:rPr>
                <w:rFonts w:ascii="Arial" w:hAnsi="Arial" w:cs="Arial"/>
                <w:lang w:val="cs-CZ"/>
              </w:rPr>
              <w:t>Nádoba uranového filtru</w:t>
            </w:r>
          </w:p>
          <w:p w:rsidR="001153FD" w:rsidRPr="007C2B2E" w:rsidRDefault="001153FD">
            <w:pPr>
              <w:ind w:left="2880" w:hanging="2880"/>
              <w:rPr>
                <w:rFonts w:ascii="Arial" w:hAnsi="Arial" w:cs="Arial"/>
                <w:lang w:val="cs-CZ"/>
              </w:rPr>
            </w:pPr>
          </w:p>
        </w:tc>
        <w:tc>
          <w:tcPr>
            <w:tcW w:w="2750" w:type="dxa"/>
          </w:tcPr>
          <w:p w:rsidR="001153FD" w:rsidRPr="007C2B2E" w:rsidRDefault="007C2B2E" w:rsidP="007C2B2E">
            <w:pPr>
              <w:ind w:left="2880" w:hanging="2880"/>
              <w:rPr>
                <w:rFonts w:ascii="Arial" w:hAnsi="Arial" w:cs="Arial"/>
                <w:lang w:val="cs-CZ"/>
              </w:rPr>
            </w:pPr>
            <w:r>
              <w:rPr>
                <w:rFonts w:ascii="Arial" w:hAnsi="Arial" w:cs="Arial"/>
                <w:lang w:val="cs-CZ"/>
              </w:rPr>
              <w:t>tlakový filtr</w:t>
            </w:r>
            <w:r w:rsidR="001153FD" w:rsidRPr="007C2B2E">
              <w:rPr>
                <w:rFonts w:ascii="Arial" w:hAnsi="Arial" w:cs="Arial"/>
                <w:lang w:val="cs-CZ"/>
              </w:rPr>
              <w:t xml:space="preserve"> </w:t>
            </w:r>
            <w:r>
              <w:rPr>
                <w:rFonts w:ascii="Arial" w:hAnsi="Arial" w:cs="Arial"/>
                <w:lang w:val="cs-CZ"/>
              </w:rPr>
              <w:t>t</w:t>
            </w:r>
            <w:r w:rsidR="001153FD" w:rsidRPr="007C2B2E">
              <w:rPr>
                <w:rFonts w:ascii="Arial" w:hAnsi="Arial" w:cs="Arial"/>
                <w:lang w:val="cs-CZ"/>
              </w:rPr>
              <w:t xml:space="preserve">yp          </w:t>
            </w:r>
          </w:p>
        </w:tc>
        <w:tc>
          <w:tcPr>
            <w:tcW w:w="992" w:type="dxa"/>
          </w:tcPr>
          <w:p w:rsidR="001153FD" w:rsidRPr="007C2B2E" w:rsidRDefault="001153FD" w:rsidP="005C6655">
            <w:pPr>
              <w:ind w:left="2880" w:hanging="2880"/>
              <w:jc w:val="center"/>
              <w:rPr>
                <w:rFonts w:ascii="Arial" w:hAnsi="Arial" w:cs="Arial"/>
                <w:lang w:val="cs-CZ"/>
              </w:rPr>
            </w:pPr>
          </w:p>
        </w:tc>
        <w:tc>
          <w:tcPr>
            <w:tcW w:w="2177" w:type="dxa"/>
          </w:tcPr>
          <w:p w:rsidR="001153FD" w:rsidRPr="007C2B2E" w:rsidRDefault="001153FD" w:rsidP="009D39FA">
            <w:pPr>
              <w:rPr>
                <w:rFonts w:ascii="Arial" w:hAnsi="Arial" w:cs="Arial"/>
                <w:lang w:val="cs-CZ"/>
              </w:rPr>
            </w:pPr>
            <w:r w:rsidRPr="007C2B2E">
              <w:rPr>
                <w:rFonts w:ascii="Arial" w:hAnsi="Arial" w:cs="Arial"/>
                <w:lang w:val="cs-CZ"/>
              </w:rPr>
              <w:t xml:space="preserve">C </w:t>
            </w:r>
            <w:r w:rsidR="009D39FA">
              <w:rPr>
                <w:rFonts w:ascii="Arial" w:hAnsi="Arial" w:cs="Arial"/>
                <w:lang w:val="cs-CZ"/>
              </w:rPr>
              <w:t>46</w:t>
            </w:r>
            <w:r w:rsidR="00AF4266">
              <w:rPr>
                <w:rFonts w:ascii="Arial" w:hAnsi="Arial" w:cs="Arial"/>
                <w:lang w:val="cs-CZ"/>
              </w:rPr>
              <w:t>10</w:t>
            </w:r>
            <w:r w:rsidR="005C6655">
              <w:rPr>
                <w:rFonts w:ascii="Arial" w:hAnsi="Arial" w:cs="Arial"/>
                <w:lang w:val="cs-CZ"/>
              </w:rPr>
              <w:t>4</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pPr>
              <w:ind w:left="2880" w:hanging="2880"/>
              <w:rPr>
                <w:rFonts w:ascii="Arial" w:hAnsi="Arial" w:cs="Arial"/>
                <w:lang w:val="cs-CZ"/>
              </w:rPr>
            </w:pPr>
            <w:r>
              <w:rPr>
                <w:rFonts w:ascii="Arial" w:hAnsi="Arial" w:cs="Arial"/>
                <w:lang w:val="cs-CZ"/>
              </w:rPr>
              <w:t>materiál vnější/vnitřní</w:t>
            </w:r>
          </w:p>
        </w:tc>
        <w:tc>
          <w:tcPr>
            <w:tcW w:w="992" w:type="dxa"/>
          </w:tcPr>
          <w:p w:rsidR="001153FD" w:rsidRPr="007C2B2E" w:rsidRDefault="001153FD">
            <w:pPr>
              <w:ind w:left="2880" w:hanging="2880"/>
              <w:jc w:val="right"/>
              <w:rPr>
                <w:rFonts w:ascii="Arial" w:hAnsi="Arial" w:cs="Arial"/>
                <w:lang w:val="cs-CZ"/>
              </w:rPr>
            </w:pPr>
          </w:p>
        </w:tc>
        <w:tc>
          <w:tcPr>
            <w:tcW w:w="2177" w:type="dxa"/>
          </w:tcPr>
          <w:p w:rsidR="001153FD" w:rsidRPr="007C2B2E" w:rsidRDefault="001153FD">
            <w:pPr>
              <w:ind w:left="2880" w:hanging="2880"/>
              <w:rPr>
                <w:rFonts w:ascii="Arial" w:hAnsi="Arial" w:cs="Arial"/>
                <w:lang w:val="cs-CZ"/>
              </w:rPr>
            </w:pPr>
            <w:proofErr w:type="spellStart"/>
            <w:r w:rsidRPr="007C2B2E">
              <w:rPr>
                <w:rFonts w:ascii="Arial" w:hAnsi="Arial" w:cs="Arial"/>
                <w:lang w:val="cs-CZ"/>
              </w:rPr>
              <w:t>GfK</w:t>
            </w:r>
            <w:proofErr w:type="spellEnd"/>
            <w:r w:rsidRPr="007C2B2E">
              <w:rPr>
                <w:rFonts w:ascii="Arial" w:hAnsi="Arial" w:cs="Arial"/>
                <w:lang w:val="cs-CZ"/>
              </w:rPr>
              <w:t>, PE</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pPr>
              <w:ind w:left="2880" w:hanging="2880"/>
              <w:rPr>
                <w:rFonts w:ascii="Arial" w:hAnsi="Arial" w:cs="Arial"/>
                <w:lang w:val="cs-CZ"/>
              </w:rPr>
            </w:pPr>
            <w:r>
              <w:rPr>
                <w:rFonts w:ascii="Arial" w:hAnsi="Arial" w:cs="Arial"/>
                <w:lang w:val="cs-CZ"/>
              </w:rPr>
              <w:t>vnější průměr</w:t>
            </w:r>
          </w:p>
        </w:tc>
        <w:tc>
          <w:tcPr>
            <w:tcW w:w="992" w:type="dxa"/>
          </w:tcPr>
          <w:p w:rsidR="001153FD" w:rsidRPr="007C2B2E" w:rsidRDefault="00CD3B8D" w:rsidP="009D39FA">
            <w:pPr>
              <w:ind w:left="2880" w:hanging="2880"/>
              <w:jc w:val="right"/>
              <w:rPr>
                <w:rFonts w:ascii="Arial" w:hAnsi="Arial" w:cs="Arial"/>
                <w:lang w:val="cs-CZ"/>
              </w:rPr>
            </w:pPr>
            <w:r>
              <w:rPr>
                <w:rFonts w:ascii="Arial" w:hAnsi="Arial" w:cs="Arial"/>
                <w:lang w:val="cs-CZ"/>
              </w:rPr>
              <w:t>1</w:t>
            </w:r>
            <w:r w:rsidR="009D39FA">
              <w:rPr>
                <w:rFonts w:ascii="Arial" w:hAnsi="Arial" w:cs="Arial"/>
                <w:lang w:val="cs-CZ"/>
              </w:rPr>
              <w:t>168</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mm</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pPr>
              <w:ind w:left="2880" w:hanging="2880"/>
              <w:rPr>
                <w:rFonts w:ascii="Arial" w:hAnsi="Arial" w:cs="Arial"/>
                <w:lang w:val="cs-CZ"/>
              </w:rPr>
            </w:pPr>
            <w:r>
              <w:rPr>
                <w:rFonts w:ascii="Arial" w:hAnsi="Arial" w:cs="Arial"/>
                <w:lang w:val="cs-CZ"/>
              </w:rPr>
              <w:t>celkový objem</w:t>
            </w:r>
          </w:p>
        </w:tc>
        <w:tc>
          <w:tcPr>
            <w:tcW w:w="992" w:type="dxa"/>
          </w:tcPr>
          <w:p w:rsidR="001153FD" w:rsidRPr="007C2B2E" w:rsidRDefault="009D39FA">
            <w:pPr>
              <w:ind w:left="2880" w:hanging="2880"/>
              <w:jc w:val="right"/>
              <w:rPr>
                <w:rFonts w:ascii="Arial" w:hAnsi="Arial" w:cs="Arial"/>
                <w:lang w:val="cs-CZ"/>
              </w:rPr>
            </w:pPr>
            <w:r>
              <w:rPr>
                <w:rFonts w:ascii="Arial" w:hAnsi="Arial" w:cs="Arial"/>
                <w:lang w:val="cs-CZ"/>
              </w:rPr>
              <w:t>1426</w:t>
            </w:r>
          </w:p>
        </w:tc>
        <w:tc>
          <w:tcPr>
            <w:tcW w:w="2177" w:type="dxa"/>
          </w:tcPr>
          <w:p w:rsidR="001153FD" w:rsidRPr="007C2B2E" w:rsidRDefault="007C2B2E" w:rsidP="007C2B2E">
            <w:pPr>
              <w:ind w:left="2880" w:hanging="2880"/>
              <w:rPr>
                <w:rFonts w:ascii="Arial" w:hAnsi="Arial" w:cs="Arial"/>
                <w:lang w:val="cs-CZ"/>
              </w:rPr>
            </w:pPr>
            <w:r>
              <w:rPr>
                <w:rFonts w:ascii="Arial" w:hAnsi="Arial" w:cs="Arial"/>
                <w:lang w:val="cs-CZ"/>
              </w:rPr>
              <w:t>l</w:t>
            </w:r>
            <w:r w:rsidR="001153FD" w:rsidRPr="007C2B2E">
              <w:rPr>
                <w:rFonts w:ascii="Arial" w:hAnsi="Arial" w:cs="Arial"/>
                <w:lang w:val="cs-CZ"/>
              </w:rPr>
              <w:t>itr</w:t>
            </w:r>
            <w:r>
              <w:rPr>
                <w:rFonts w:ascii="Arial" w:hAnsi="Arial" w:cs="Arial"/>
                <w:lang w:val="cs-CZ"/>
              </w:rPr>
              <w:t>ů</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pPr>
              <w:pStyle w:val="Zhlav"/>
              <w:tabs>
                <w:tab w:val="clear" w:pos="4536"/>
                <w:tab w:val="clear" w:pos="9072"/>
              </w:tabs>
              <w:autoSpaceDE w:val="0"/>
              <w:autoSpaceDN w:val="0"/>
              <w:adjustRightInd w:val="0"/>
              <w:rPr>
                <w:rFonts w:ascii="Arial" w:hAnsi="Arial" w:cs="Arial"/>
                <w:szCs w:val="17"/>
                <w:lang w:val="cs-CZ"/>
              </w:rPr>
            </w:pPr>
            <w:r>
              <w:rPr>
                <w:rFonts w:ascii="Arial" w:hAnsi="Arial" w:cs="Arial"/>
                <w:szCs w:val="17"/>
                <w:lang w:val="cs-CZ"/>
              </w:rPr>
              <w:t>celková výška</w:t>
            </w:r>
          </w:p>
        </w:tc>
        <w:tc>
          <w:tcPr>
            <w:tcW w:w="992" w:type="dxa"/>
          </w:tcPr>
          <w:p w:rsidR="001153FD" w:rsidRPr="007C2B2E" w:rsidRDefault="00CD3B8D" w:rsidP="009D39FA">
            <w:pPr>
              <w:ind w:left="2880" w:hanging="2880"/>
              <w:jc w:val="right"/>
              <w:rPr>
                <w:rFonts w:ascii="Arial" w:hAnsi="Arial" w:cs="Arial"/>
                <w:lang w:val="cs-CZ"/>
              </w:rPr>
            </w:pPr>
            <w:r>
              <w:rPr>
                <w:rFonts w:ascii="Arial" w:hAnsi="Arial" w:cs="Arial"/>
                <w:lang w:val="cs-CZ"/>
              </w:rPr>
              <w:t>2</w:t>
            </w:r>
            <w:r w:rsidR="009D39FA">
              <w:rPr>
                <w:rFonts w:ascii="Arial" w:hAnsi="Arial" w:cs="Arial"/>
                <w:lang w:val="cs-CZ"/>
              </w:rPr>
              <w:t>5</w:t>
            </w:r>
            <w:r>
              <w:rPr>
                <w:rFonts w:ascii="Arial" w:hAnsi="Arial" w:cs="Arial"/>
                <w:lang w:val="cs-CZ"/>
              </w:rPr>
              <w:t>81</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mm</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lang w:val="cs-CZ"/>
              </w:rPr>
            </w:pPr>
          </w:p>
        </w:tc>
        <w:tc>
          <w:tcPr>
            <w:tcW w:w="2750" w:type="dxa"/>
          </w:tcPr>
          <w:p w:rsidR="001153FD" w:rsidRPr="007C2B2E" w:rsidRDefault="007C2B2E" w:rsidP="007C2B2E">
            <w:pPr>
              <w:ind w:left="2880" w:hanging="2880"/>
              <w:rPr>
                <w:rFonts w:ascii="Arial" w:hAnsi="Arial" w:cs="Arial"/>
                <w:lang w:val="cs-CZ"/>
              </w:rPr>
            </w:pPr>
            <w:r>
              <w:rPr>
                <w:rFonts w:ascii="Arial" w:hAnsi="Arial" w:cs="Arial"/>
                <w:lang w:val="cs-CZ"/>
              </w:rPr>
              <w:t>m</w:t>
            </w:r>
            <w:r w:rsidR="001153FD" w:rsidRPr="007C2B2E">
              <w:rPr>
                <w:rFonts w:ascii="Arial" w:hAnsi="Arial" w:cs="Arial"/>
                <w:lang w:val="cs-CZ"/>
              </w:rPr>
              <w:t>ax</w:t>
            </w:r>
            <w:r>
              <w:rPr>
                <w:rFonts w:ascii="Arial" w:hAnsi="Arial" w:cs="Arial"/>
                <w:lang w:val="cs-CZ"/>
              </w:rPr>
              <w:t>imální tlak</w:t>
            </w:r>
          </w:p>
        </w:tc>
        <w:tc>
          <w:tcPr>
            <w:tcW w:w="992" w:type="dxa"/>
          </w:tcPr>
          <w:p w:rsidR="001153FD" w:rsidRPr="007C2B2E" w:rsidRDefault="001153FD">
            <w:pPr>
              <w:ind w:left="2880" w:hanging="2880"/>
              <w:jc w:val="right"/>
              <w:rPr>
                <w:rFonts w:ascii="Arial" w:hAnsi="Arial" w:cs="Arial"/>
                <w:lang w:val="cs-CZ"/>
              </w:rPr>
            </w:pPr>
            <w:r w:rsidRPr="007C2B2E">
              <w:rPr>
                <w:rFonts w:ascii="Arial" w:hAnsi="Arial" w:cs="Arial"/>
                <w:lang w:val="cs-CZ"/>
              </w:rPr>
              <w:t>10</w:t>
            </w:r>
          </w:p>
        </w:tc>
        <w:tc>
          <w:tcPr>
            <w:tcW w:w="2177" w:type="dxa"/>
          </w:tcPr>
          <w:p w:rsidR="001153FD" w:rsidRPr="007C2B2E" w:rsidRDefault="001153FD">
            <w:pPr>
              <w:ind w:left="2880" w:hanging="2880"/>
              <w:rPr>
                <w:rFonts w:ascii="Arial" w:hAnsi="Arial" w:cs="Arial"/>
                <w:lang w:val="cs-CZ"/>
              </w:rPr>
            </w:pPr>
            <w:r w:rsidRPr="007C2B2E">
              <w:rPr>
                <w:rFonts w:ascii="Arial" w:hAnsi="Arial" w:cs="Arial"/>
                <w:lang w:val="cs-CZ"/>
              </w:rPr>
              <w:t>bar</w:t>
            </w:r>
          </w:p>
        </w:tc>
      </w:tr>
      <w:tr w:rsidR="001153FD" w:rsidRPr="007C2B2E" w:rsidTr="005C6655">
        <w:trPr>
          <w:cantSplit/>
          <w:trHeight w:val="397"/>
        </w:trPr>
        <w:tc>
          <w:tcPr>
            <w:tcW w:w="3312" w:type="dxa"/>
            <w:vMerge w:val="restart"/>
          </w:tcPr>
          <w:p w:rsidR="001153FD" w:rsidRPr="007C2B2E" w:rsidRDefault="007C2B2E" w:rsidP="007C2B2E">
            <w:pPr>
              <w:ind w:left="2880" w:hanging="2880"/>
              <w:rPr>
                <w:rFonts w:ascii="Arial" w:hAnsi="Arial" w:cs="Arial"/>
                <w:lang w:val="cs-CZ"/>
              </w:rPr>
            </w:pPr>
            <w:r>
              <w:rPr>
                <w:rFonts w:ascii="Arial" w:hAnsi="Arial" w:cs="Arial"/>
                <w:bCs/>
                <w:lang w:val="cs-CZ"/>
              </w:rPr>
              <w:t>Filtrační materiál</w:t>
            </w:r>
          </w:p>
        </w:tc>
        <w:tc>
          <w:tcPr>
            <w:tcW w:w="2750" w:type="dxa"/>
          </w:tcPr>
          <w:p w:rsidR="001153FD" w:rsidRPr="007C2B2E" w:rsidRDefault="001153FD">
            <w:pPr>
              <w:ind w:left="2880" w:hanging="2880"/>
              <w:rPr>
                <w:rFonts w:ascii="Arial" w:hAnsi="Arial" w:cs="Arial"/>
                <w:lang w:val="cs-CZ"/>
              </w:rPr>
            </w:pPr>
            <w:r w:rsidRPr="007C2B2E">
              <w:rPr>
                <w:rFonts w:ascii="Arial" w:hAnsi="Arial" w:cs="Arial"/>
                <w:lang w:val="cs-CZ"/>
              </w:rPr>
              <w:t>PWA8</w:t>
            </w:r>
          </w:p>
        </w:tc>
        <w:tc>
          <w:tcPr>
            <w:tcW w:w="992" w:type="dxa"/>
          </w:tcPr>
          <w:p w:rsidR="001153FD" w:rsidRPr="007C2B2E" w:rsidRDefault="00CD3B8D">
            <w:pPr>
              <w:ind w:left="2880" w:hanging="2880"/>
              <w:jc w:val="right"/>
              <w:rPr>
                <w:rFonts w:ascii="Arial" w:hAnsi="Arial" w:cs="Arial"/>
                <w:lang w:val="cs-CZ"/>
              </w:rPr>
            </w:pPr>
            <w:r>
              <w:rPr>
                <w:rFonts w:ascii="Arial" w:hAnsi="Arial" w:cs="Arial"/>
                <w:lang w:val="cs-CZ"/>
              </w:rPr>
              <w:t>2000</w:t>
            </w:r>
          </w:p>
        </w:tc>
        <w:tc>
          <w:tcPr>
            <w:tcW w:w="2177" w:type="dxa"/>
          </w:tcPr>
          <w:p w:rsidR="001153FD" w:rsidRPr="007C2B2E" w:rsidRDefault="007C2B2E" w:rsidP="007C2B2E">
            <w:pPr>
              <w:ind w:left="2880" w:hanging="2880"/>
              <w:rPr>
                <w:rFonts w:ascii="Arial" w:hAnsi="Arial" w:cs="Arial"/>
                <w:lang w:val="cs-CZ"/>
              </w:rPr>
            </w:pPr>
            <w:r>
              <w:rPr>
                <w:rFonts w:ascii="Arial" w:hAnsi="Arial" w:cs="Arial"/>
                <w:lang w:val="cs-CZ"/>
              </w:rPr>
              <w:t>l</w:t>
            </w:r>
            <w:r w:rsidR="001153FD" w:rsidRPr="007C2B2E">
              <w:rPr>
                <w:rFonts w:ascii="Arial" w:hAnsi="Arial" w:cs="Arial"/>
                <w:lang w:val="cs-CZ"/>
              </w:rPr>
              <w:t>itr</w:t>
            </w:r>
            <w:r>
              <w:rPr>
                <w:rFonts w:ascii="Arial" w:hAnsi="Arial" w:cs="Arial"/>
                <w:lang w:val="cs-CZ"/>
              </w:rPr>
              <w:t>ů</w:t>
            </w:r>
          </w:p>
        </w:tc>
      </w:tr>
      <w:tr w:rsidR="001153FD" w:rsidRPr="007C2B2E" w:rsidTr="005C6655">
        <w:trPr>
          <w:cantSplit/>
          <w:trHeight w:val="397"/>
        </w:trPr>
        <w:tc>
          <w:tcPr>
            <w:tcW w:w="3312" w:type="dxa"/>
            <w:vMerge/>
          </w:tcPr>
          <w:p w:rsidR="001153FD" w:rsidRPr="007C2B2E" w:rsidRDefault="001153FD">
            <w:pPr>
              <w:ind w:left="2880" w:hanging="2880"/>
              <w:rPr>
                <w:rFonts w:ascii="Arial" w:hAnsi="Arial" w:cs="Arial"/>
                <w:bCs/>
                <w:lang w:val="cs-CZ"/>
              </w:rPr>
            </w:pPr>
          </w:p>
        </w:tc>
        <w:tc>
          <w:tcPr>
            <w:tcW w:w="2750" w:type="dxa"/>
          </w:tcPr>
          <w:p w:rsidR="001153FD" w:rsidRPr="007C2B2E" w:rsidRDefault="001153FD" w:rsidP="007C2B2E">
            <w:pPr>
              <w:ind w:left="2880" w:hanging="2880"/>
              <w:rPr>
                <w:rFonts w:ascii="Arial" w:hAnsi="Arial" w:cs="Arial"/>
                <w:lang w:val="cs-CZ"/>
              </w:rPr>
            </w:pPr>
            <w:r w:rsidRPr="007C2B2E">
              <w:rPr>
                <w:rFonts w:ascii="Arial" w:hAnsi="Arial" w:cs="Arial"/>
                <w:bCs/>
                <w:lang w:val="cs-CZ"/>
              </w:rPr>
              <w:t>min.</w:t>
            </w:r>
            <w:r w:rsidR="008F7470">
              <w:rPr>
                <w:rFonts w:ascii="Arial" w:hAnsi="Arial" w:cs="Arial"/>
                <w:bCs/>
                <w:lang w:val="cs-CZ"/>
              </w:rPr>
              <w:t xml:space="preserve"> </w:t>
            </w:r>
            <w:r w:rsidR="007C2B2E">
              <w:rPr>
                <w:rFonts w:ascii="Arial" w:hAnsi="Arial" w:cs="Arial"/>
                <w:bCs/>
                <w:lang w:val="cs-CZ"/>
              </w:rPr>
              <w:t>doba sycení</w:t>
            </w:r>
            <w:r w:rsidR="009D39FA">
              <w:rPr>
                <w:rFonts w:ascii="Arial" w:hAnsi="Arial" w:cs="Arial"/>
                <w:bCs/>
                <w:lang w:val="cs-CZ"/>
              </w:rPr>
              <w:t xml:space="preserve"> cca</w:t>
            </w:r>
          </w:p>
        </w:tc>
        <w:tc>
          <w:tcPr>
            <w:tcW w:w="992" w:type="dxa"/>
          </w:tcPr>
          <w:p w:rsidR="001153FD" w:rsidRPr="007C2B2E" w:rsidRDefault="009D39FA">
            <w:pPr>
              <w:ind w:left="2880" w:hanging="2880"/>
              <w:jc w:val="right"/>
              <w:rPr>
                <w:rFonts w:ascii="Arial" w:hAnsi="Arial" w:cs="Arial"/>
                <w:lang w:val="cs-CZ"/>
              </w:rPr>
            </w:pPr>
            <w:r>
              <w:rPr>
                <w:rFonts w:ascii="Arial" w:hAnsi="Arial" w:cs="Arial"/>
                <w:lang w:val="cs-CZ"/>
              </w:rPr>
              <w:t>46</w:t>
            </w:r>
          </w:p>
        </w:tc>
        <w:tc>
          <w:tcPr>
            <w:tcW w:w="2177" w:type="dxa"/>
          </w:tcPr>
          <w:p w:rsidR="001153FD" w:rsidRPr="007C2B2E" w:rsidRDefault="00C830E7">
            <w:pPr>
              <w:ind w:left="2880" w:hanging="2880"/>
              <w:rPr>
                <w:rFonts w:ascii="Arial" w:hAnsi="Arial" w:cs="Arial"/>
                <w:lang w:val="cs-CZ"/>
              </w:rPr>
            </w:pPr>
            <w:r>
              <w:rPr>
                <w:rFonts w:ascii="Arial" w:hAnsi="Arial" w:cs="Arial"/>
                <w:lang w:val="cs-CZ"/>
              </w:rPr>
              <w:t>měsíců</w:t>
            </w:r>
          </w:p>
        </w:tc>
      </w:tr>
    </w:tbl>
    <w:p w:rsidR="001153FD" w:rsidRPr="007C2B2E" w:rsidRDefault="001153FD">
      <w:pPr>
        <w:rPr>
          <w:rFonts w:ascii="Arial" w:hAnsi="Arial" w:cs="Arial"/>
          <w:lang w:val="cs-CZ"/>
        </w:rPr>
      </w:pPr>
    </w:p>
    <w:p w:rsidR="003D086D" w:rsidRDefault="003D086D" w:rsidP="008F7470">
      <w:pPr>
        <w:autoSpaceDE w:val="0"/>
        <w:autoSpaceDN w:val="0"/>
        <w:adjustRightInd w:val="0"/>
        <w:ind w:firstLine="720"/>
        <w:jc w:val="both"/>
        <w:rPr>
          <w:rFonts w:ascii="Arial" w:hAnsi="Arial" w:cs="Arial"/>
          <w:lang w:val="cs-CZ" w:eastAsia="cs-CZ"/>
        </w:rPr>
      </w:pPr>
    </w:p>
    <w:p w:rsidR="008F7470" w:rsidRDefault="008F7470" w:rsidP="008F7470">
      <w:pPr>
        <w:autoSpaceDE w:val="0"/>
        <w:autoSpaceDN w:val="0"/>
        <w:adjustRightInd w:val="0"/>
        <w:ind w:firstLine="720"/>
        <w:jc w:val="both"/>
        <w:rPr>
          <w:rFonts w:ascii="Arial" w:hAnsi="Arial" w:cs="Arial"/>
          <w:lang w:val="cs-CZ" w:eastAsia="cs-CZ"/>
        </w:rPr>
      </w:pPr>
      <w:r>
        <w:rPr>
          <w:rFonts w:ascii="Arial" w:hAnsi="Arial" w:cs="Arial"/>
          <w:lang w:val="cs-CZ" w:eastAsia="cs-CZ"/>
        </w:rPr>
        <w:t xml:space="preserve">V surové vodě v </w:t>
      </w:r>
      <w:proofErr w:type="spellStart"/>
      <w:r w:rsidRPr="008F7470">
        <w:rPr>
          <w:rFonts w:ascii="Arial" w:hAnsi="Arial" w:cs="Arial"/>
          <w:lang w:val="cs-CZ" w:eastAsia="cs-CZ"/>
        </w:rPr>
        <w:t>komplexované</w:t>
      </w:r>
      <w:proofErr w:type="spellEnd"/>
      <w:r w:rsidRPr="008F7470">
        <w:rPr>
          <w:rFonts w:ascii="Arial" w:hAnsi="Arial" w:cs="Arial"/>
          <w:lang w:val="cs-CZ" w:eastAsia="cs-CZ"/>
        </w:rPr>
        <w:t>, anionové</w:t>
      </w:r>
      <w:r>
        <w:rPr>
          <w:rFonts w:ascii="Arial" w:hAnsi="Arial" w:cs="Arial"/>
          <w:color w:val="FF0080"/>
          <w:lang w:val="cs-CZ" w:eastAsia="cs-CZ"/>
        </w:rPr>
        <w:t xml:space="preserve"> </w:t>
      </w:r>
      <w:r>
        <w:rPr>
          <w:rFonts w:ascii="Arial" w:hAnsi="Arial" w:cs="Arial"/>
          <w:lang w:val="cs-CZ" w:eastAsia="cs-CZ"/>
        </w:rPr>
        <w:t xml:space="preserve">formě existující uran je vázán na adsorbční materiál (iontoměnič). Ostatní látky ve vodě obsažené zůstanou nedotčeny. </w:t>
      </w:r>
    </w:p>
    <w:p w:rsidR="003D086D" w:rsidRDefault="003D086D" w:rsidP="008F7470">
      <w:pPr>
        <w:autoSpaceDE w:val="0"/>
        <w:autoSpaceDN w:val="0"/>
        <w:adjustRightInd w:val="0"/>
        <w:ind w:firstLine="720"/>
        <w:jc w:val="both"/>
        <w:rPr>
          <w:rFonts w:ascii="Arial" w:hAnsi="Arial" w:cs="Arial"/>
          <w:lang w:val="cs-CZ" w:eastAsia="cs-CZ"/>
        </w:rPr>
      </w:pPr>
    </w:p>
    <w:p w:rsidR="008F7470" w:rsidRDefault="008F7470" w:rsidP="008F7470">
      <w:pPr>
        <w:autoSpaceDE w:val="0"/>
        <w:autoSpaceDN w:val="0"/>
        <w:adjustRightInd w:val="0"/>
        <w:ind w:firstLine="720"/>
        <w:jc w:val="both"/>
        <w:rPr>
          <w:rFonts w:ascii="Arial" w:hAnsi="Arial" w:cs="Arial"/>
          <w:lang w:val="cs-CZ" w:eastAsia="cs-CZ"/>
        </w:rPr>
      </w:pPr>
      <w:r>
        <w:rPr>
          <w:rFonts w:ascii="Arial" w:hAnsi="Arial" w:cs="Arial"/>
          <w:lang w:val="cs-CZ" w:eastAsia="cs-CZ"/>
        </w:rPr>
        <w:t xml:space="preserve">Nároky na obsluhu a servis uranového filtru jsou nepatrné. Omezují se hlavně na kontrolu těsnosti spojů trubního vedení a připojení k hlavě filtru. </w:t>
      </w:r>
    </w:p>
    <w:p w:rsidR="003D086D" w:rsidRDefault="003D086D" w:rsidP="008F7470">
      <w:pPr>
        <w:autoSpaceDE w:val="0"/>
        <w:autoSpaceDN w:val="0"/>
        <w:adjustRightInd w:val="0"/>
        <w:ind w:firstLine="720"/>
        <w:jc w:val="both"/>
        <w:rPr>
          <w:rFonts w:ascii="Arial" w:hAnsi="Arial" w:cs="Arial"/>
          <w:lang w:val="cs-CZ" w:eastAsia="cs-CZ"/>
        </w:rPr>
      </w:pPr>
    </w:p>
    <w:p w:rsidR="00AB66F5" w:rsidRDefault="00AB66F5" w:rsidP="00673363">
      <w:pPr>
        <w:tabs>
          <w:tab w:val="left" w:pos="9015"/>
          <w:tab w:val="left" w:pos="9072"/>
        </w:tabs>
        <w:autoSpaceDE w:val="0"/>
        <w:autoSpaceDN w:val="0"/>
        <w:adjustRightInd w:val="0"/>
        <w:rPr>
          <w:rFonts w:ascii="Arial" w:hAnsi="Arial" w:cs="Arial"/>
          <w:b/>
          <w:u w:val="single"/>
          <w:lang w:val="cs-CZ" w:eastAsia="cs-CZ"/>
        </w:rPr>
      </w:pPr>
      <w:r>
        <w:rPr>
          <w:rFonts w:ascii="Arial" w:hAnsi="Arial" w:cs="Arial"/>
          <w:b/>
          <w:u w:val="single"/>
          <w:lang w:val="cs-CZ" w:eastAsia="cs-CZ"/>
        </w:rPr>
        <w:t>Obsluha zařízení</w:t>
      </w:r>
    </w:p>
    <w:p w:rsidR="00AB66F5" w:rsidRDefault="00AB66F5" w:rsidP="00673363">
      <w:pPr>
        <w:tabs>
          <w:tab w:val="left" w:pos="9015"/>
          <w:tab w:val="left" w:pos="9072"/>
        </w:tabs>
        <w:autoSpaceDE w:val="0"/>
        <w:autoSpaceDN w:val="0"/>
        <w:adjustRightInd w:val="0"/>
        <w:rPr>
          <w:rFonts w:ascii="Arial" w:hAnsi="Arial" w:cs="Arial"/>
          <w:b/>
          <w:u w:val="single"/>
          <w:lang w:val="cs-CZ" w:eastAsia="cs-CZ"/>
        </w:rPr>
      </w:pPr>
    </w:p>
    <w:p w:rsidR="00774190" w:rsidRDefault="00AB66F5" w:rsidP="00AB66F5">
      <w:pPr>
        <w:tabs>
          <w:tab w:val="left" w:pos="9015"/>
          <w:tab w:val="left" w:pos="9072"/>
        </w:tabs>
        <w:autoSpaceDE w:val="0"/>
        <w:autoSpaceDN w:val="0"/>
        <w:adjustRightInd w:val="0"/>
        <w:ind w:firstLine="709"/>
        <w:jc w:val="both"/>
        <w:rPr>
          <w:rFonts w:ascii="Arial" w:hAnsi="Arial" w:cs="Arial"/>
          <w:lang w:val="cs-CZ" w:eastAsia="cs-CZ"/>
        </w:rPr>
      </w:pPr>
      <w:r>
        <w:rPr>
          <w:rFonts w:ascii="Arial" w:hAnsi="Arial" w:cs="Arial"/>
          <w:lang w:val="cs-CZ" w:eastAsia="cs-CZ"/>
        </w:rPr>
        <w:t xml:space="preserve">Obsluha a údržba zařízení je omezena pouze </w:t>
      </w:r>
      <w:r w:rsidR="00CD3B8D">
        <w:rPr>
          <w:rFonts w:ascii="Arial" w:hAnsi="Arial" w:cs="Arial"/>
          <w:lang w:val="cs-CZ" w:eastAsia="cs-CZ"/>
        </w:rPr>
        <w:t>n</w:t>
      </w:r>
      <w:r>
        <w:rPr>
          <w:rFonts w:ascii="Arial" w:hAnsi="Arial" w:cs="Arial"/>
          <w:lang w:val="cs-CZ" w:eastAsia="cs-CZ"/>
        </w:rPr>
        <w:t>a kontrolu difere</w:t>
      </w:r>
      <w:r w:rsidR="00774190">
        <w:rPr>
          <w:rFonts w:ascii="Arial" w:hAnsi="Arial" w:cs="Arial"/>
          <w:lang w:val="cs-CZ" w:eastAsia="cs-CZ"/>
        </w:rPr>
        <w:t>nčního tlaku na uranovém filtru a výměnu vložek svíčkových filtrů. Výměna se provede v okamžiku, kdy tlaková diference na vstupu do baterie svíčkových filtrů převyšuje o 0,7 bar tlak na vstupu do prvního sorpčního filtru.</w:t>
      </w:r>
    </w:p>
    <w:p w:rsidR="00774190" w:rsidRDefault="00774190" w:rsidP="00AB66F5">
      <w:pPr>
        <w:tabs>
          <w:tab w:val="left" w:pos="9015"/>
          <w:tab w:val="left" w:pos="9072"/>
        </w:tabs>
        <w:autoSpaceDE w:val="0"/>
        <w:autoSpaceDN w:val="0"/>
        <w:adjustRightInd w:val="0"/>
        <w:ind w:firstLine="709"/>
        <w:jc w:val="both"/>
        <w:rPr>
          <w:rFonts w:ascii="Arial" w:hAnsi="Arial" w:cs="Arial"/>
          <w:lang w:val="cs-CZ" w:eastAsia="cs-CZ"/>
        </w:rPr>
      </w:pPr>
      <w:r>
        <w:rPr>
          <w:rFonts w:ascii="Arial" w:hAnsi="Arial" w:cs="Arial"/>
          <w:lang w:val="cs-CZ" w:eastAsia="cs-CZ"/>
        </w:rPr>
        <w:t>Výměna se provede takto:</w:t>
      </w:r>
    </w:p>
    <w:p w:rsidR="00AB66F5" w:rsidRDefault="00774190"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Uzavře se vždy pouze jedna větev (druhá zůstává otevřená) uzávěrem před a za dvojicí svíčkových filtrů;</w:t>
      </w:r>
    </w:p>
    <w:p w:rsidR="00774190" w:rsidRDefault="00774190"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Opatrně se povolí odvzdušňovací šroub na hlavě filtru a tím se uvolní tlak;</w:t>
      </w:r>
    </w:p>
    <w:p w:rsidR="00774190" w:rsidRDefault="00774190"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Matice upevňující průhledný kryt filtru se odšroubuje – pravý, tj. normální závit</w:t>
      </w:r>
    </w:p>
    <w:p w:rsidR="00774190" w:rsidRDefault="00774190"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Sejme se z hlavy filtru;</w:t>
      </w:r>
    </w:p>
    <w:p w:rsidR="00E50788" w:rsidRDefault="00774190"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 xml:space="preserve">Vyjme se zanešená vložka a </w:t>
      </w:r>
      <w:r w:rsidR="00E50788">
        <w:rPr>
          <w:rFonts w:ascii="Arial" w:hAnsi="Arial" w:cs="Arial"/>
          <w:lang w:val="cs-CZ" w:eastAsia="cs-CZ"/>
        </w:rPr>
        <w:t>nahradí</w:t>
      </w:r>
      <w:r>
        <w:rPr>
          <w:rFonts w:ascii="Arial" w:hAnsi="Arial" w:cs="Arial"/>
          <w:lang w:val="cs-CZ" w:eastAsia="cs-CZ"/>
        </w:rPr>
        <w:t xml:space="preserve"> novou</w:t>
      </w:r>
      <w:r w:rsidR="00E50788">
        <w:rPr>
          <w:rFonts w:ascii="Arial" w:hAnsi="Arial" w:cs="Arial"/>
          <w:lang w:val="cs-CZ" w:eastAsia="cs-CZ"/>
        </w:rPr>
        <w:t xml:space="preserve"> o stejné hustotě a délce;</w:t>
      </w:r>
    </w:p>
    <w:p w:rsidR="00E50788" w:rsidRDefault="00E50788"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Opačným postupem nasadíme na hlavu filtru;</w:t>
      </w:r>
    </w:p>
    <w:p w:rsidR="00E50788" w:rsidRDefault="00E50788"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Zvolna otevřeme vstupní ventil;</w:t>
      </w:r>
    </w:p>
    <w:p w:rsidR="00E50788" w:rsidRDefault="00E50788"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Odvzdušníme šroubem v hlavě (opatrně dotáhnout, aby nedošlo k poškození těsnění šroubu);</w:t>
      </w:r>
    </w:p>
    <w:p w:rsidR="00774190" w:rsidRPr="00774190" w:rsidRDefault="00E50788" w:rsidP="00774190">
      <w:pPr>
        <w:pStyle w:val="Odstavecseseznamem"/>
        <w:numPr>
          <w:ilvl w:val="0"/>
          <w:numId w:val="22"/>
        </w:numPr>
        <w:tabs>
          <w:tab w:val="left" w:pos="9015"/>
          <w:tab w:val="left" w:pos="9072"/>
        </w:tabs>
        <w:autoSpaceDE w:val="0"/>
        <w:autoSpaceDN w:val="0"/>
        <w:adjustRightInd w:val="0"/>
        <w:jc w:val="both"/>
        <w:rPr>
          <w:rFonts w:ascii="Arial" w:hAnsi="Arial" w:cs="Arial"/>
          <w:lang w:val="cs-CZ" w:eastAsia="cs-CZ"/>
        </w:rPr>
      </w:pPr>
      <w:r>
        <w:rPr>
          <w:rFonts w:ascii="Arial" w:hAnsi="Arial" w:cs="Arial"/>
          <w:lang w:val="cs-CZ" w:eastAsia="cs-CZ"/>
        </w:rPr>
        <w:t>Nakonec otevřeme ventil</w:t>
      </w:r>
      <w:r w:rsidR="009A4C4A">
        <w:rPr>
          <w:rFonts w:ascii="Arial" w:hAnsi="Arial" w:cs="Arial"/>
          <w:lang w:val="cs-CZ" w:eastAsia="cs-CZ"/>
        </w:rPr>
        <w:t xml:space="preserve"> před a</w:t>
      </w:r>
      <w:bookmarkStart w:id="15" w:name="_GoBack"/>
      <w:bookmarkEnd w:id="15"/>
      <w:r>
        <w:rPr>
          <w:rFonts w:ascii="Arial" w:hAnsi="Arial" w:cs="Arial"/>
          <w:lang w:val="cs-CZ" w:eastAsia="cs-CZ"/>
        </w:rPr>
        <w:t xml:space="preserve"> za svíčkovými filtry.</w:t>
      </w:r>
      <w:r w:rsidR="00774190">
        <w:rPr>
          <w:rFonts w:ascii="Arial" w:hAnsi="Arial" w:cs="Arial"/>
          <w:lang w:val="cs-CZ" w:eastAsia="cs-CZ"/>
        </w:rPr>
        <w:t xml:space="preserve">  </w:t>
      </w:r>
    </w:p>
    <w:p w:rsidR="00774190" w:rsidRDefault="00774190" w:rsidP="00AB66F5">
      <w:pPr>
        <w:tabs>
          <w:tab w:val="left" w:pos="9015"/>
          <w:tab w:val="left" w:pos="9072"/>
        </w:tabs>
        <w:autoSpaceDE w:val="0"/>
        <w:autoSpaceDN w:val="0"/>
        <w:adjustRightInd w:val="0"/>
        <w:ind w:firstLine="709"/>
        <w:jc w:val="both"/>
        <w:rPr>
          <w:rFonts w:ascii="Arial" w:hAnsi="Arial" w:cs="Arial"/>
          <w:b/>
          <w:u w:val="single"/>
          <w:lang w:val="cs-CZ" w:eastAsia="cs-CZ"/>
        </w:rPr>
      </w:pPr>
    </w:p>
    <w:p w:rsidR="00673363" w:rsidRPr="00673363" w:rsidRDefault="00673363" w:rsidP="00673363">
      <w:pPr>
        <w:tabs>
          <w:tab w:val="left" w:pos="9015"/>
          <w:tab w:val="left" w:pos="9072"/>
        </w:tabs>
        <w:autoSpaceDE w:val="0"/>
        <w:autoSpaceDN w:val="0"/>
        <w:adjustRightInd w:val="0"/>
        <w:rPr>
          <w:rFonts w:ascii="Arial" w:hAnsi="Arial" w:cs="Arial"/>
          <w:b/>
          <w:u w:val="single"/>
          <w:lang w:val="cs-CZ" w:eastAsia="cs-CZ"/>
        </w:rPr>
      </w:pPr>
      <w:r w:rsidRPr="00673363">
        <w:rPr>
          <w:rFonts w:ascii="Arial" w:hAnsi="Arial" w:cs="Arial"/>
          <w:b/>
          <w:u w:val="single"/>
          <w:lang w:val="cs-CZ" w:eastAsia="cs-CZ"/>
        </w:rPr>
        <w:t>Bezpečnostní instrukce a pokyny pro servis</w:t>
      </w:r>
    </w:p>
    <w:p w:rsidR="00673363" w:rsidRDefault="00673363" w:rsidP="00673363">
      <w:pPr>
        <w:autoSpaceDE w:val="0"/>
        <w:autoSpaceDN w:val="0"/>
        <w:adjustRightInd w:val="0"/>
        <w:ind w:left="709" w:hanging="425"/>
        <w:rPr>
          <w:rFonts w:ascii="Arial" w:hAnsi="Arial" w:cs="Arial"/>
          <w:lang w:val="cs-CZ" w:eastAsia="cs-CZ"/>
        </w:rPr>
      </w:pPr>
    </w:p>
    <w:p w:rsidR="00673363" w:rsidRDefault="00673363" w:rsidP="00673363">
      <w:pPr>
        <w:autoSpaceDE w:val="0"/>
        <w:autoSpaceDN w:val="0"/>
        <w:adjustRightInd w:val="0"/>
        <w:ind w:left="709" w:hanging="425"/>
        <w:rPr>
          <w:rFonts w:ascii="Arial" w:hAnsi="Arial" w:cs="Arial"/>
          <w:lang w:val="cs-CZ" w:eastAsia="cs-CZ"/>
        </w:rPr>
      </w:pPr>
      <w:r>
        <w:rPr>
          <w:rFonts w:ascii="Arial" w:hAnsi="Arial" w:cs="Arial"/>
          <w:lang w:val="cs-CZ" w:eastAsia="cs-CZ"/>
        </w:rPr>
        <w:t>-</w:t>
      </w:r>
      <w:r>
        <w:rPr>
          <w:rFonts w:ascii="Arial" w:hAnsi="Arial" w:cs="Arial"/>
          <w:lang w:val="cs-CZ" w:eastAsia="cs-CZ"/>
        </w:rPr>
        <w:tab/>
        <w:t xml:space="preserve">je-li systém uzavřen, neotevírat. </w:t>
      </w:r>
    </w:p>
    <w:p w:rsidR="00673363" w:rsidRDefault="00673363" w:rsidP="00673363">
      <w:pPr>
        <w:autoSpaceDE w:val="0"/>
        <w:autoSpaceDN w:val="0"/>
        <w:adjustRightInd w:val="0"/>
        <w:ind w:left="709" w:hanging="425"/>
        <w:rPr>
          <w:rFonts w:ascii="Arial" w:hAnsi="Arial" w:cs="Arial"/>
          <w:lang w:val="cs-CZ" w:eastAsia="cs-CZ"/>
        </w:rPr>
      </w:pPr>
      <w:r>
        <w:rPr>
          <w:rFonts w:ascii="Arial" w:hAnsi="Arial" w:cs="Arial"/>
          <w:lang w:val="cs-CZ" w:eastAsia="cs-CZ"/>
        </w:rPr>
        <w:t>-</w:t>
      </w:r>
      <w:r>
        <w:rPr>
          <w:rFonts w:ascii="Arial" w:hAnsi="Arial" w:cs="Arial"/>
          <w:lang w:val="cs-CZ" w:eastAsia="cs-CZ"/>
        </w:rPr>
        <w:tab/>
        <w:t>dodržovat a sledovat uvedené technické parametry</w:t>
      </w:r>
    </w:p>
    <w:p w:rsidR="00673363" w:rsidRDefault="00673363" w:rsidP="00673363">
      <w:pPr>
        <w:autoSpaceDE w:val="0"/>
        <w:autoSpaceDN w:val="0"/>
        <w:adjustRightInd w:val="0"/>
        <w:ind w:left="709" w:hanging="425"/>
        <w:rPr>
          <w:rFonts w:ascii="Arial" w:hAnsi="Arial" w:cs="Arial"/>
          <w:lang w:val="cs-CZ" w:eastAsia="cs-CZ"/>
        </w:rPr>
      </w:pPr>
      <w:r>
        <w:rPr>
          <w:rFonts w:ascii="Arial" w:hAnsi="Arial" w:cs="Arial"/>
          <w:lang w:val="cs-CZ" w:eastAsia="cs-CZ"/>
        </w:rPr>
        <w:t>-</w:t>
      </w:r>
      <w:r>
        <w:rPr>
          <w:rFonts w:ascii="Arial" w:hAnsi="Arial" w:cs="Arial"/>
          <w:lang w:val="cs-CZ" w:eastAsia="cs-CZ"/>
        </w:rPr>
        <w:tab/>
        <w:t>bez domluvy a souhlasu s ATC neprovádět dezinfekci ani proplach</w:t>
      </w:r>
    </w:p>
    <w:p w:rsidR="00673363" w:rsidRDefault="00673363" w:rsidP="00673363">
      <w:pPr>
        <w:autoSpaceDE w:val="0"/>
        <w:autoSpaceDN w:val="0"/>
        <w:adjustRightInd w:val="0"/>
        <w:ind w:left="709" w:hanging="425"/>
        <w:rPr>
          <w:rFonts w:ascii="Arial" w:hAnsi="Arial" w:cs="Arial"/>
          <w:lang w:val="cs-CZ" w:eastAsia="cs-CZ"/>
        </w:rPr>
      </w:pPr>
      <w:r>
        <w:rPr>
          <w:rFonts w:ascii="Arial" w:hAnsi="Arial" w:cs="Arial"/>
          <w:lang w:val="cs-CZ" w:eastAsia="cs-CZ"/>
        </w:rPr>
        <w:t>-</w:t>
      </w:r>
      <w:r>
        <w:rPr>
          <w:rFonts w:ascii="Arial" w:hAnsi="Arial" w:cs="Arial"/>
          <w:lang w:val="cs-CZ" w:eastAsia="cs-CZ"/>
        </w:rPr>
        <w:tab/>
        <w:t xml:space="preserve">v případě úniku iontoměniče na výstupu či v důsledku zvýšeného diferenčního tlaku, vyvarovat se styku IA s pokožkou, vždy použít ochranné rukavice a brýle a vyhřezlý materiál uchovat v samostatných nádobách </w:t>
      </w:r>
    </w:p>
    <w:p w:rsidR="00673363" w:rsidRPr="00351C16" w:rsidRDefault="00673363" w:rsidP="00AB66F5">
      <w:pPr>
        <w:autoSpaceDE w:val="0"/>
        <w:autoSpaceDN w:val="0"/>
        <w:adjustRightInd w:val="0"/>
        <w:ind w:left="709" w:hanging="425"/>
        <w:rPr>
          <w:rFonts w:ascii="Arial" w:hAnsi="Arial" w:cs="Arial"/>
          <w:lang w:val="cs-CZ"/>
        </w:rPr>
      </w:pPr>
      <w:r>
        <w:rPr>
          <w:rFonts w:ascii="Arial" w:hAnsi="Arial" w:cs="Arial"/>
          <w:lang w:val="cs-CZ" w:eastAsia="cs-CZ"/>
        </w:rPr>
        <w:t>-</w:t>
      </w:r>
      <w:r>
        <w:rPr>
          <w:rFonts w:ascii="Arial" w:hAnsi="Arial" w:cs="Arial"/>
          <w:lang w:val="cs-CZ" w:eastAsia="cs-CZ"/>
        </w:rPr>
        <w:tab/>
        <w:t xml:space="preserve">při </w:t>
      </w:r>
      <w:r>
        <w:rPr>
          <w:rFonts w:ascii="Arial" w:hAnsi="Arial" w:cs="Arial"/>
          <w:b/>
          <w:bCs/>
          <w:i/>
          <w:iCs/>
          <w:lang w:val="cs-CZ" w:eastAsia="cs-CZ"/>
        </w:rPr>
        <w:t xml:space="preserve">jakéhokoli </w:t>
      </w:r>
      <w:r>
        <w:rPr>
          <w:rFonts w:ascii="Arial" w:hAnsi="Arial" w:cs="Arial"/>
          <w:lang w:val="cs-CZ" w:eastAsia="cs-CZ"/>
        </w:rPr>
        <w:t xml:space="preserve">závadě odstavte zařízení uzavřením přívodu a odvodu, otevřete bypass a volejte ihned ATC </w:t>
      </w:r>
      <w:proofErr w:type="spellStart"/>
      <w:r>
        <w:rPr>
          <w:rFonts w:ascii="Arial" w:hAnsi="Arial" w:cs="Arial"/>
          <w:lang w:val="cs-CZ" w:eastAsia="cs-CZ"/>
        </w:rPr>
        <w:t>hotline</w:t>
      </w:r>
      <w:proofErr w:type="spellEnd"/>
      <w:r>
        <w:rPr>
          <w:rFonts w:ascii="Arial" w:hAnsi="Arial" w:cs="Arial"/>
          <w:lang w:val="cs-CZ" w:eastAsia="cs-CZ"/>
        </w:rPr>
        <w:t xml:space="preserve"> </w:t>
      </w:r>
      <w:r w:rsidRPr="00673363">
        <w:rPr>
          <w:rFonts w:ascii="Arial" w:hAnsi="Arial" w:cs="Arial"/>
          <w:b/>
          <w:lang w:val="cs-CZ" w:eastAsia="cs-CZ"/>
        </w:rPr>
        <w:t>+420 776 004 915</w:t>
      </w:r>
    </w:p>
    <w:sectPr w:rsidR="00673363" w:rsidRPr="00351C16" w:rsidSect="00D462FB">
      <w:footerReference w:type="default" r:id="rId10"/>
      <w:type w:val="continuous"/>
      <w:pgSz w:w="11907" w:h="16840" w:code="9"/>
      <w:pgMar w:top="1440" w:right="1452" w:bottom="1435" w:left="1440" w:header="1440"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DA" w:rsidRDefault="00E267DA">
      <w:r>
        <w:separator/>
      </w:r>
    </w:p>
  </w:endnote>
  <w:endnote w:type="continuationSeparator" w:id="0">
    <w:p w:rsidR="00E267DA" w:rsidRDefault="00E2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FD" w:rsidRDefault="001153FD">
    <w:pPr>
      <w:pStyle w:val="Zpat"/>
      <w:rPr>
        <w:rFonts w:ascii="Arial" w:hAnsi="Arial" w:cs="Arial"/>
        <w:sz w:val="20"/>
      </w:rPr>
    </w:pPr>
    <w:r>
      <w:rPr>
        <w:rFonts w:ascii="Arial" w:hAnsi="Arial" w:cs="Arial"/>
        <w:sz w:val="20"/>
      </w:rPr>
      <w:t>_________________________________________________________________________________</w:t>
    </w:r>
  </w:p>
  <w:p w:rsidR="001153FD" w:rsidRDefault="001153FD">
    <w:pPr>
      <w:pStyle w:val="Zpat"/>
      <w:rPr>
        <w:rFonts w:ascii="Arial" w:hAnsi="Arial" w:cs="Arial"/>
        <w:sz w:val="20"/>
      </w:rPr>
    </w:pPr>
  </w:p>
  <w:p w:rsidR="001153FD" w:rsidRDefault="001153FD">
    <w:pPr>
      <w:pStyle w:val="Zpat"/>
      <w:rPr>
        <w:rStyle w:val="slostrnky"/>
      </w:rPr>
    </w:pPr>
    <w:r>
      <w:rPr>
        <w:rFonts w:ascii="Arial" w:hAnsi="Arial" w:cs="Arial"/>
        <w:sz w:val="20"/>
      </w:rPr>
      <w:t xml:space="preserve">© 2009 ATC Dr. Mann </w:t>
    </w:r>
    <w:proofErr w:type="spellStart"/>
    <w:r>
      <w:rPr>
        <w:rFonts w:ascii="Arial" w:hAnsi="Arial" w:cs="Arial"/>
        <w:sz w:val="20"/>
      </w:rPr>
      <w:t>s.r.o</w:t>
    </w:r>
    <w:proofErr w:type="spellEnd"/>
    <w:r>
      <w:rPr>
        <w:rFonts w:ascii="Arial" w:hAnsi="Arial" w:cs="Arial"/>
        <w:sz w:val="20"/>
      </w:rPr>
      <w:t>.,</w:t>
    </w:r>
    <w:r w:rsidR="001D4181">
      <w:rPr>
        <w:rFonts w:ascii="Arial" w:hAnsi="Arial" w:cs="Arial"/>
        <w:sz w:val="20"/>
      </w:rPr>
      <w:t xml:space="preserve"> </w:t>
    </w:r>
    <w:proofErr w:type="spellStart"/>
    <w:r w:rsidR="001D4181">
      <w:rPr>
        <w:rFonts w:ascii="Arial" w:hAnsi="Arial" w:cs="Arial"/>
        <w:sz w:val="20"/>
      </w:rPr>
      <w:t>Kabátníkova</w:t>
    </w:r>
    <w:proofErr w:type="spellEnd"/>
    <w:r w:rsidR="001D4181">
      <w:rPr>
        <w:rFonts w:ascii="Arial" w:hAnsi="Arial" w:cs="Arial"/>
        <w:sz w:val="20"/>
      </w:rPr>
      <w:t xml:space="preserve"> 105/2 602 00 </w:t>
    </w:r>
    <w:r>
      <w:rPr>
        <w:rFonts w:ascii="Arial" w:hAnsi="Arial" w:cs="Arial"/>
        <w:sz w:val="20"/>
      </w:rPr>
      <w:t>Brno, CZ</w:t>
    </w:r>
    <w:r>
      <w:rPr>
        <w:rFonts w:ascii="Arial" w:hAnsi="Arial" w:cs="Arial"/>
        <w:sz w:val="20"/>
      </w:rPr>
      <w:tab/>
    </w:r>
    <w:r>
      <w:rPr>
        <w:rFonts w:ascii="Arial" w:hAnsi="Arial" w:cs="Arial"/>
        <w:sz w:val="20"/>
      </w:rPr>
      <w:tab/>
    </w:r>
    <w:r w:rsidR="00740FBF">
      <w:rPr>
        <w:rStyle w:val="slostrnky"/>
      </w:rPr>
      <w:fldChar w:fldCharType="begin"/>
    </w:r>
    <w:r>
      <w:rPr>
        <w:rStyle w:val="slostrnky"/>
      </w:rPr>
      <w:instrText xml:space="preserve"> PAGE </w:instrText>
    </w:r>
    <w:r w:rsidR="00740FBF">
      <w:rPr>
        <w:rStyle w:val="slostrnky"/>
      </w:rPr>
      <w:fldChar w:fldCharType="separate"/>
    </w:r>
    <w:r w:rsidR="009A4C4A">
      <w:rPr>
        <w:rStyle w:val="slostrnky"/>
        <w:noProof/>
      </w:rPr>
      <w:t>5</w:t>
    </w:r>
    <w:r w:rsidR="00740FBF">
      <w:rPr>
        <w:rStyle w:val="slostrnky"/>
      </w:rPr>
      <w:fldChar w:fldCharType="end"/>
    </w:r>
  </w:p>
  <w:p w:rsidR="001153FD" w:rsidRDefault="001153FD">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DA" w:rsidRDefault="00E267DA">
      <w:r>
        <w:separator/>
      </w:r>
    </w:p>
  </w:footnote>
  <w:footnote w:type="continuationSeparator" w:id="0">
    <w:p w:rsidR="00E267DA" w:rsidRDefault="00E2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ECD"/>
    <w:multiLevelType w:val="hybridMultilevel"/>
    <w:tmpl w:val="1092ED58"/>
    <w:lvl w:ilvl="0" w:tplc="4C48FA5A">
      <w:start w:val="11"/>
      <w:numFmt w:val="decimal"/>
      <w:lvlText w:val="%1."/>
      <w:lvlJc w:val="left"/>
      <w:pPr>
        <w:tabs>
          <w:tab w:val="num" w:pos="660"/>
        </w:tabs>
        <w:ind w:left="660" w:hanging="42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1">
    <w:nsid w:val="052C18BB"/>
    <w:multiLevelType w:val="hybridMultilevel"/>
    <w:tmpl w:val="AED49D7C"/>
    <w:lvl w:ilvl="0" w:tplc="57B2CEF2">
      <w:start w:val="1"/>
      <w:numFmt w:val="decimal"/>
      <w:lvlText w:val="%1."/>
      <w:lvlJc w:val="left"/>
      <w:pPr>
        <w:tabs>
          <w:tab w:val="num" w:pos="615"/>
        </w:tabs>
        <w:ind w:left="615" w:hanging="360"/>
      </w:pPr>
      <w:rPr>
        <w:rFonts w:hint="default"/>
      </w:rPr>
    </w:lvl>
    <w:lvl w:ilvl="1" w:tplc="04070019" w:tentative="1">
      <w:start w:val="1"/>
      <w:numFmt w:val="lowerLetter"/>
      <w:lvlText w:val="%2."/>
      <w:lvlJc w:val="left"/>
      <w:pPr>
        <w:tabs>
          <w:tab w:val="num" w:pos="1335"/>
        </w:tabs>
        <w:ind w:left="1335" w:hanging="360"/>
      </w:pPr>
    </w:lvl>
    <w:lvl w:ilvl="2" w:tplc="0407001B" w:tentative="1">
      <w:start w:val="1"/>
      <w:numFmt w:val="lowerRoman"/>
      <w:lvlText w:val="%3."/>
      <w:lvlJc w:val="right"/>
      <w:pPr>
        <w:tabs>
          <w:tab w:val="num" w:pos="2055"/>
        </w:tabs>
        <w:ind w:left="2055" w:hanging="180"/>
      </w:pPr>
    </w:lvl>
    <w:lvl w:ilvl="3" w:tplc="0407000F" w:tentative="1">
      <w:start w:val="1"/>
      <w:numFmt w:val="decimal"/>
      <w:lvlText w:val="%4."/>
      <w:lvlJc w:val="left"/>
      <w:pPr>
        <w:tabs>
          <w:tab w:val="num" w:pos="2775"/>
        </w:tabs>
        <w:ind w:left="2775" w:hanging="360"/>
      </w:pPr>
    </w:lvl>
    <w:lvl w:ilvl="4" w:tplc="04070019" w:tentative="1">
      <w:start w:val="1"/>
      <w:numFmt w:val="lowerLetter"/>
      <w:lvlText w:val="%5."/>
      <w:lvlJc w:val="left"/>
      <w:pPr>
        <w:tabs>
          <w:tab w:val="num" w:pos="3495"/>
        </w:tabs>
        <w:ind w:left="3495" w:hanging="360"/>
      </w:pPr>
    </w:lvl>
    <w:lvl w:ilvl="5" w:tplc="0407001B" w:tentative="1">
      <w:start w:val="1"/>
      <w:numFmt w:val="lowerRoman"/>
      <w:lvlText w:val="%6."/>
      <w:lvlJc w:val="right"/>
      <w:pPr>
        <w:tabs>
          <w:tab w:val="num" w:pos="4215"/>
        </w:tabs>
        <w:ind w:left="4215" w:hanging="180"/>
      </w:pPr>
    </w:lvl>
    <w:lvl w:ilvl="6" w:tplc="0407000F" w:tentative="1">
      <w:start w:val="1"/>
      <w:numFmt w:val="decimal"/>
      <w:lvlText w:val="%7."/>
      <w:lvlJc w:val="left"/>
      <w:pPr>
        <w:tabs>
          <w:tab w:val="num" w:pos="4935"/>
        </w:tabs>
        <w:ind w:left="4935" w:hanging="360"/>
      </w:pPr>
    </w:lvl>
    <w:lvl w:ilvl="7" w:tplc="04070019" w:tentative="1">
      <w:start w:val="1"/>
      <w:numFmt w:val="lowerLetter"/>
      <w:lvlText w:val="%8."/>
      <w:lvlJc w:val="left"/>
      <w:pPr>
        <w:tabs>
          <w:tab w:val="num" w:pos="5655"/>
        </w:tabs>
        <w:ind w:left="5655" w:hanging="360"/>
      </w:pPr>
    </w:lvl>
    <w:lvl w:ilvl="8" w:tplc="0407001B" w:tentative="1">
      <w:start w:val="1"/>
      <w:numFmt w:val="lowerRoman"/>
      <w:lvlText w:val="%9."/>
      <w:lvlJc w:val="right"/>
      <w:pPr>
        <w:tabs>
          <w:tab w:val="num" w:pos="6375"/>
        </w:tabs>
        <w:ind w:left="6375" w:hanging="180"/>
      </w:pPr>
    </w:lvl>
  </w:abstractNum>
  <w:abstractNum w:abstractNumId="2">
    <w:nsid w:val="0C6B201D"/>
    <w:multiLevelType w:val="hybridMultilevel"/>
    <w:tmpl w:val="70B43A0A"/>
    <w:lvl w:ilvl="0" w:tplc="51C691F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FC4C26"/>
    <w:multiLevelType w:val="hybridMultilevel"/>
    <w:tmpl w:val="0E90F046"/>
    <w:lvl w:ilvl="0" w:tplc="5A0615E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71729F"/>
    <w:multiLevelType w:val="hybridMultilevel"/>
    <w:tmpl w:val="97B47C0E"/>
    <w:lvl w:ilvl="0" w:tplc="FCF85B3E">
      <w:start w:val="6"/>
      <w:numFmt w:val="decimal"/>
      <w:lvlText w:val="%1."/>
      <w:lvlJc w:val="left"/>
      <w:pPr>
        <w:tabs>
          <w:tab w:val="num" w:pos="1080"/>
        </w:tabs>
        <w:ind w:left="1080" w:hanging="720"/>
      </w:pPr>
      <w:rPr>
        <w:rFonts w:ascii="Times New Roman" w:hAnsi="Times New Roman" w:cs="Times New Roman" w:hint="default"/>
        <w:sz w:val="28"/>
      </w:rPr>
    </w:lvl>
    <w:lvl w:ilvl="1" w:tplc="3B5EF9DC">
      <w:start w:val="7"/>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969686C"/>
    <w:multiLevelType w:val="hybridMultilevel"/>
    <w:tmpl w:val="9914359C"/>
    <w:lvl w:ilvl="0" w:tplc="5A0615E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F93991"/>
    <w:multiLevelType w:val="hybridMultilevel"/>
    <w:tmpl w:val="A776C464"/>
    <w:lvl w:ilvl="0" w:tplc="22125F40">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nsid w:val="3AB027E0"/>
    <w:multiLevelType w:val="hybridMultilevel"/>
    <w:tmpl w:val="88D827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252F85"/>
    <w:multiLevelType w:val="hybridMultilevel"/>
    <w:tmpl w:val="82A67F64"/>
    <w:lvl w:ilvl="0" w:tplc="884C4228">
      <w:start w:val="1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44D796C"/>
    <w:multiLevelType w:val="hybridMultilevel"/>
    <w:tmpl w:val="0C4E4C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686574C"/>
    <w:multiLevelType w:val="hybridMultilevel"/>
    <w:tmpl w:val="88BAAC96"/>
    <w:lvl w:ilvl="0" w:tplc="94C6DC14">
      <w:numFmt w:val="bullet"/>
      <w:lvlText w:val="–"/>
      <w:lvlJc w:val="left"/>
      <w:pPr>
        <w:ind w:left="720" w:hanging="360"/>
      </w:pPr>
      <w:rPr>
        <w:rFonts w:ascii="MyriadPro-Regular" w:eastAsia="Times New Roman" w:hAnsi="MyriadPro-Regular" w:cs="Myria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5372B5"/>
    <w:multiLevelType w:val="hybridMultilevel"/>
    <w:tmpl w:val="AC2A44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3D2093"/>
    <w:multiLevelType w:val="hybridMultilevel"/>
    <w:tmpl w:val="3BE8A2BA"/>
    <w:lvl w:ilvl="0" w:tplc="79F089BA">
      <w:start w:val="1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0C3120E"/>
    <w:multiLevelType w:val="hybridMultilevel"/>
    <w:tmpl w:val="3D740842"/>
    <w:lvl w:ilvl="0" w:tplc="5A0615E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82F5822"/>
    <w:multiLevelType w:val="multilevel"/>
    <w:tmpl w:val="7FE267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A7B57AE"/>
    <w:multiLevelType w:val="hybridMultilevel"/>
    <w:tmpl w:val="C85C117C"/>
    <w:lvl w:ilvl="0" w:tplc="0405000F">
      <w:start w:val="1"/>
      <w:numFmt w:val="decimal"/>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6">
    <w:nsid w:val="5B522F5D"/>
    <w:multiLevelType w:val="hybridMultilevel"/>
    <w:tmpl w:val="9646A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D97C08"/>
    <w:multiLevelType w:val="hybridMultilevel"/>
    <w:tmpl w:val="22D4AA5E"/>
    <w:lvl w:ilvl="0" w:tplc="3B5EF9DC">
      <w:start w:val="7"/>
      <w:numFmt w:val="bullet"/>
      <w:lvlText w:val="-"/>
      <w:lvlJc w:val="left"/>
      <w:pPr>
        <w:tabs>
          <w:tab w:val="num" w:pos="6825"/>
        </w:tabs>
        <w:ind w:left="6825" w:hanging="360"/>
      </w:pPr>
      <w:rPr>
        <w:rFonts w:ascii="Arial" w:eastAsia="Times New Roman" w:hAnsi="Arial" w:cs="Arial" w:hint="default"/>
      </w:rPr>
    </w:lvl>
    <w:lvl w:ilvl="1" w:tplc="04070003" w:tentative="1">
      <w:start w:val="1"/>
      <w:numFmt w:val="bullet"/>
      <w:lvlText w:val="o"/>
      <w:lvlJc w:val="left"/>
      <w:pPr>
        <w:tabs>
          <w:tab w:val="num" w:pos="7545"/>
        </w:tabs>
        <w:ind w:left="7545" w:hanging="360"/>
      </w:pPr>
      <w:rPr>
        <w:rFonts w:ascii="Courier New" w:hAnsi="Courier New" w:hint="default"/>
      </w:rPr>
    </w:lvl>
    <w:lvl w:ilvl="2" w:tplc="04070005" w:tentative="1">
      <w:start w:val="1"/>
      <w:numFmt w:val="bullet"/>
      <w:lvlText w:val=""/>
      <w:lvlJc w:val="left"/>
      <w:pPr>
        <w:tabs>
          <w:tab w:val="num" w:pos="8265"/>
        </w:tabs>
        <w:ind w:left="8265" w:hanging="360"/>
      </w:pPr>
      <w:rPr>
        <w:rFonts w:ascii="Wingdings" w:hAnsi="Wingdings" w:hint="default"/>
      </w:rPr>
    </w:lvl>
    <w:lvl w:ilvl="3" w:tplc="04070001" w:tentative="1">
      <w:start w:val="1"/>
      <w:numFmt w:val="bullet"/>
      <w:lvlText w:val=""/>
      <w:lvlJc w:val="left"/>
      <w:pPr>
        <w:tabs>
          <w:tab w:val="num" w:pos="8985"/>
        </w:tabs>
        <w:ind w:left="8985" w:hanging="360"/>
      </w:pPr>
      <w:rPr>
        <w:rFonts w:ascii="Symbol" w:hAnsi="Symbol" w:hint="default"/>
      </w:rPr>
    </w:lvl>
    <w:lvl w:ilvl="4" w:tplc="04070003" w:tentative="1">
      <w:start w:val="1"/>
      <w:numFmt w:val="bullet"/>
      <w:lvlText w:val="o"/>
      <w:lvlJc w:val="left"/>
      <w:pPr>
        <w:tabs>
          <w:tab w:val="num" w:pos="9705"/>
        </w:tabs>
        <w:ind w:left="9705" w:hanging="360"/>
      </w:pPr>
      <w:rPr>
        <w:rFonts w:ascii="Courier New" w:hAnsi="Courier New" w:hint="default"/>
      </w:rPr>
    </w:lvl>
    <w:lvl w:ilvl="5" w:tplc="04070005" w:tentative="1">
      <w:start w:val="1"/>
      <w:numFmt w:val="bullet"/>
      <w:lvlText w:val=""/>
      <w:lvlJc w:val="left"/>
      <w:pPr>
        <w:tabs>
          <w:tab w:val="num" w:pos="10425"/>
        </w:tabs>
        <w:ind w:left="10425" w:hanging="360"/>
      </w:pPr>
      <w:rPr>
        <w:rFonts w:ascii="Wingdings" w:hAnsi="Wingdings" w:hint="default"/>
      </w:rPr>
    </w:lvl>
    <w:lvl w:ilvl="6" w:tplc="04070001" w:tentative="1">
      <w:start w:val="1"/>
      <w:numFmt w:val="bullet"/>
      <w:lvlText w:val=""/>
      <w:lvlJc w:val="left"/>
      <w:pPr>
        <w:tabs>
          <w:tab w:val="num" w:pos="11145"/>
        </w:tabs>
        <w:ind w:left="11145" w:hanging="360"/>
      </w:pPr>
      <w:rPr>
        <w:rFonts w:ascii="Symbol" w:hAnsi="Symbol" w:hint="default"/>
      </w:rPr>
    </w:lvl>
    <w:lvl w:ilvl="7" w:tplc="04070003" w:tentative="1">
      <w:start w:val="1"/>
      <w:numFmt w:val="bullet"/>
      <w:lvlText w:val="o"/>
      <w:lvlJc w:val="left"/>
      <w:pPr>
        <w:tabs>
          <w:tab w:val="num" w:pos="11865"/>
        </w:tabs>
        <w:ind w:left="11865" w:hanging="360"/>
      </w:pPr>
      <w:rPr>
        <w:rFonts w:ascii="Courier New" w:hAnsi="Courier New" w:hint="default"/>
      </w:rPr>
    </w:lvl>
    <w:lvl w:ilvl="8" w:tplc="04070005" w:tentative="1">
      <w:start w:val="1"/>
      <w:numFmt w:val="bullet"/>
      <w:lvlText w:val=""/>
      <w:lvlJc w:val="left"/>
      <w:pPr>
        <w:tabs>
          <w:tab w:val="num" w:pos="12585"/>
        </w:tabs>
        <w:ind w:left="12585" w:hanging="360"/>
      </w:pPr>
      <w:rPr>
        <w:rFonts w:ascii="Wingdings" w:hAnsi="Wingdings" w:hint="default"/>
      </w:rPr>
    </w:lvl>
  </w:abstractNum>
  <w:abstractNum w:abstractNumId="18">
    <w:nsid w:val="69D13C34"/>
    <w:multiLevelType w:val="hybridMultilevel"/>
    <w:tmpl w:val="BA6669E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nsid w:val="71DD7AE7"/>
    <w:multiLevelType w:val="hybridMultilevel"/>
    <w:tmpl w:val="BE00A006"/>
    <w:lvl w:ilvl="0" w:tplc="207A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2"/>
  </w:num>
  <w:num w:numId="6">
    <w:abstractNumId w:val="4"/>
  </w:num>
  <w:num w:numId="7">
    <w:abstractNumId w:val="4"/>
    <w:lvlOverride w:ilvl="0">
      <w:startOverride w:val="6"/>
    </w:lvlOverride>
  </w:num>
  <w:num w:numId="8">
    <w:abstractNumId w:val="4"/>
  </w:num>
  <w:num w:numId="9">
    <w:abstractNumId w:val="17"/>
  </w:num>
  <w:num w:numId="10">
    <w:abstractNumId w:val="11"/>
  </w:num>
  <w:num w:numId="11">
    <w:abstractNumId w:val="18"/>
  </w:num>
  <w:num w:numId="12">
    <w:abstractNumId w:val="8"/>
  </w:num>
  <w:num w:numId="13">
    <w:abstractNumId w:val="12"/>
  </w:num>
  <w:num w:numId="14">
    <w:abstractNumId w:val="0"/>
  </w:num>
  <w:num w:numId="15">
    <w:abstractNumId w:val="1"/>
  </w:num>
  <w:num w:numId="16">
    <w:abstractNumId w:val="6"/>
  </w:num>
  <w:num w:numId="17">
    <w:abstractNumId w:val="16"/>
  </w:num>
  <w:num w:numId="18">
    <w:abstractNumId w:val="19"/>
  </w:num>
  <w:num w:numId="19">
    <w:abstractNumId w:val="10"/>
  </w:num>
  <w:num w:numId="20">
    <w:abstractNumId w:val="5"/>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E"/>
    <w:rsid w:val="00026CD7"/>
    <w:rsid w:val="001153FD"/>
    <w:rsid w:val="00196E17"/>
    <w:rsid w:val="001D4181"/>
    <w:rsid w:val="002C2E27"/>
    <w:rsid w:val="003318A1"/>
    <w:rsid w:val="00351C16"/>
    <w:rsid w:val="003D086D"/>
    <w:rsid w:val="004C408E"/>
    <w:rsid w:val="00530777"/>
    <w:rsid w:val="005421CF"/>
    <w:rsid w:val="005424B5"/>
    <w:rsid w:val="005A688C"/>
    <w:rsid w:val="005C6655"/>
    <w:rsid w:val="0066143A"/>
    <w:rsid w:val="00673363"/>
    <w:rsid w:val="00740FBF"/>
    <w:rsid w:val="00774190"/>
    <w:rsid w:val="007C2B2E"/>
    <w:rsid w:val="00866C96"/>
    <w:rsid w:val="008D5862"/>
    <w:rsid w:val="008F7470"/>
    <w:rsid w:val="009A4C4A"/>
    <w:rsid w:val="009C6AF8"/>
    <w:rsid w:val="009D39FA"/>
    <w:rsid w:val="00AA4B4E"/>
    <w:rsid w:val="00AB66F5"/>
    <w:rsid w:val="00AF4266"/>
    <w:rsid w:val="00B12D1B"/>
    <w:rsid w:val="00B37BA4"/>
    <w:rsid w:val="00BF03E4"/>
    <w:rsid w:val="00C60320"/>
    <w:rsid w:val="00C830E7"/>
    <w:rsid w:val="00C94A66"/>
    <w:rsid w:val="00CD3B8D"/>
    <w:rsid w:val="00CF2A1D"/>
    <w:rsid w:val="00CF31C0"/>
    <w:rsid w:val="00D462FB"/>
    <w:rsid w:val="00E267DA"/>
    <w:rsid w:val="00E50788"/>
    <w:rsid w:val="00EE1298"/>
    <w:rsid w:val="00EE3643"/>
    <w:rsid w:val="00F471BE"/>
    <w:rsid w:val="00F576FE"/>
    <w:rsid w:val="00FF0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2FB"/>
    <w:rPr>
      <w:sz w:val="24"/>
      <w:szCs w:val="24"/>
      <w:lang w:val="de-DE" w:eastAsia="de-DE"/>
    </w:rPr>
  </w:style>
  <w:style w:type="paragraph" w:styleId="Nadpis1">
    <w:name w:val="heading 1"/>
    <w:basedOn w:val="Normln"/>
    <w:next w:val="Normln"/>
    <w:qFormat/>
    <w:rsid w:val="00D462FB"/>
    <w:pPr>
      <w:keepNext/>
      <w:widowControl w:val="0"/>
      <w:tabs>
        <w:tab w:val="left" w:pos="204"/>
      </w:tabs>
      <w:autoSpaceDE w:val="0"/>
      <w:autoSpaceDN w:val="0"/>
      <w:adjustRightInd w:val="0"/>
      <w:spacing w:line="277" w:lineRule="exact"/>
      <w:outlineLvl w:val="0"/>
    </w:pPr>
    <w:rPr>
      <w:b/>
      <w:bCs/>
      <w:sz w:val="28"/>
    </w:rPr>
  </w:style>
  <w:style w:type="paragraph" w:styleId="Nadpis2">
    <w:name w:val="heading 2"/>
    <w:basedOn w:val="Normln"/>
    <w:next w:val="Normln"/>
    <w:qFormat/>
    <w:rsid w:val="00D462FB"/>
    <w:pPr>
      <w:keepNext/>
      <w:widowControl w:val="0"/>
      <w:tabs>
        <w:tab w:val="left" w:pos="204"/>
      </w:tabs>
      <w:autoSpaceDE w:val="0"/>
      <w:autoSpaceDN w:val="0"/>
      <w:adjustRightInd w:val="0"/>
      <w:spacing w:line="277" w:lineRule="exact"/>
      <w:jc w:val="both"/>
      <w:outlineLvl w:val="1"/>
    </w:pPr>
    <w:rPr>
      <w:b/>
      <w:bCs/>
    </w:rPr>
  </w:style>
  <w:style w:type="paragraph" w:styleId="Nadpis3">
    <w:name w:val="heading 3"/>
    <w:basedOn w:val="Normln"/>
    <w:next w:val="Normln"/>
    <w:qFormat/>
    <w:rsid w:val="00D462FB"/>
    <w:pPr>
      <w:keepNext/>
      <w:spacing w:before="240" w:after="60"/>
      <w:outlineLvl w:val="2"/>
    </w:pPr>
    <w:rPr>
      <w:rFonts w:ascii="Arial" w:hAnsi="Arial" w:cs="Arial"/>
      <w:b/>
      <w:bCs/>
      <w:sz w:val="26"/>
      <w:szCs w:val="26"/>
    </w:rPr>
  </w:style>
  <w:style w:type="paragraph" w:styleId="Nadpis4">
    <w:name w:val="heading 4"/>
    <w:basedOn w:val="Normln"/>
    <w:next w:val="Normln"/>
    <w:qFormat/>
    <w:rsid w:val="00D462FB"/>
    <w:pPr>
      <w:keepNext/>
      <w:spacing w:before="240" w:after="60"/>
      <w:outlineLvl w:val="3"/>
    </w:pPr>
    <w:rPr>
      <w:b/>
      <w:bCs/>
      <w:sz w:val="28"/>
      <w:szCs w:val="28"/>
    </w:rPr>
  </w:style>
  <w:style w:type="paragraph" w:styleId="Nadpis5">
    <w:name w:val="heading 5"/>
    <w:basedOn w:val="Normln"/>
    <w:next w:val="Normln"/>
    <w:qFormat/>
    <w:rsid w:val="00D462FB"/>
    <w:pPr>
      <w:spacing w:before="240" w:after="60"/>
      <w:outlineLvl w:val="4"/>
    </w:pPr>
    <w:rPr>
      <w:b/>
      <w:bCs/>
      <w:i/>
      <w:iCs/>
      <w:sz w:val="26"/>
      <w:szCs w:val="26"/>
    </w:rPr>
  </w:style>
  <w:style w:type="paragraph" w:styleId="Nadpis6">
    <w:name w:val="heading 6"/>
    <w:basedOn w:val="Normln"/>
    <w:next w:val="Normln"/>
    <w:qFormat/>
    <w:rsid w:val="00D462FB"/>
    <w:pPr>
      <w:spacing w:before="240" w:after="60"/>
      <w:outlineLvl w:val="5"/>
    </w:pPr>
    <w:rPr>
      <w:b/>
      <w:bCs/>
      <w:sz w:val="22"/>
      <w:szCs w:val="22"/>
    </w:rPr>
  </w:style>
  <w:style w:type="paragraph" w:styleId="Nadpis7">
    <w:name w:val="heading 7"/>
    <w:basedOn w:val="Normln"/>
    <w:next w:val="Normln"/>
    <w:qFormat/>
    <w:rsid w:val="00D462FB"/>
    <w:pPr>
      <w:spacing w:before="240" w:after="60"/>
      <w:outlineLvl w:val="6"/>
    </w:pPr>
  </w:style>
  <w:style w:type="paragraph" w:styleId="Nadpis8">
    <w:name w:val="heading 8"/>
    <w:basedOn w:val="Normln"/>
    <w:next w:val="Normln"/>
    <w:qFormat/>
    <w:rsid w:val="00D462FB"/>
    <w:pPr>
      <w:spacing w:before="240" w:after="60"/>
      <w:outlineLvl w:val="7"/>
    </w:pPr>
    <w:rPr>
      <w:i/>
      <w:iCs/>
    </w:rPr>
  </w:style>
  <w:style w:type="paragraph" w:styleId="Nadpis9">
    <w:name w:val="heading 9"/>
    <w:basedOn w:val="Normln"/>
    <w:next w:val="Normln"/>
    <w:qFormat/>
    <w:rsid w:val="00D462F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D462FB"/>
    <w:pPr>
      <w:tabs>
        <w:tab w:val="right" w:pos="9015"/>
        <w:tab w:val="right" w:pos="9072"/>
      </w:tabs>
    </w:pPr>
    <w:rPr>
      <w:rFonts w:ascii="Arial" w:hAnsi="Arial" w:cs="Arial"/>
      <w:bCs/>
      <w:noProof/>
      <w:u w:val="single"/>
    </w:rPr>
  </w:style>
  <w:style w:type="paragraph" w:styleId="Obsah2">
    <w:name w:val="toc 2"/>
    <w:basedOn w:val="Normln"/>
    <w:next w:val="Normln"/>
    <w:autoRedefine/>
    <w:semiHidden/>
    <w:rsid w:val="00D462FB"/>
    <w:pPr>
      <w:ind w:left="240"/>
    </w:pPr>
  </w:style>
  <w:style w:type="paragraph" w:styleId="Obsah3">
    <w:name w:val="toc 3"/>
    <w:basedOn w:val="Normln"/>
    <w:next w:val="Normln"/>
    <w:autoRedefine/>
    <w:semiHidden/>
    <w:rsid w:val="00D462FB"/>
    <w:pPr>
      <w:ind w:left="480"/>
    </w:pPr>
  </w:style>
  <w:style w:type="paragraph" w:styleId="Obsah4">
    <w:name w:val="toc 4"/>
    <w:basedOn w:val="Normln"/>
    <w:next w:val="Normln"/>
    <w:autoRedefine/>
    <w:semiHidden/>
    <w:rsid w:val="00D462FB"/>
    <w:pPr>
      <w:ind w:left="720"/>
    </w:pPr>
  </w:style>
  <w:style w:type="paragraph" w:styleId="Obsah5">
    <w:name w:val="toc 5"/>
    <w:basedOn w:val="Normln"/>
    <w:next w:val="Normln"/>
    <w:autoRedefine/>
    <w:semiHidden/>
    <w:rsid w:val="00D462FB"/>
    <w:pPr>
      <w:ind w:left="960"/>
    </w:pPr>
  </w:style>
  <w:style w:type="paragraph" w:styleId="Obsah6">
    <w:name w:val="toc 6"/>
    <w:basedOn w:val="Normln"/>
    <w:next w:val="Normln"/>
    <w:autoRedefine/>
    <w:semiHidden/>
    <w:rsid w:val="00D462FB"/>
    <w:pPr>
      <w:ind w:left="1200"/>
    </w:pPr>
  </w:style>
  <w:style w:type="paragraph" w:styleId="Obsah7">
    <w:name w:val="toc 7"/>
    <w:basedOn w:val="Normln"/>
    <w:next w:val="Normln"/>
    <w:autoRedefine/>
    <w:semiHidden/>
    <w:rsid w:val="00D462FB"/>
    <w:pPr>
      <w:ind w:left="1440"/>
    </w:pPr>
  </w:style>
  <w:style w:type="paragraph" w:styleId="Obsah8">
    <w:name w:val="toc 8"/>
    <w:basedOn w:val="Normln"/>
    <w:next w:val="Normln"/>
    <w:autoRedefine/>
    <w:semiHidden/>
    <w:rsid w:val="00D462FB"/>
    <w:pPr>
      <w:ind w:left="1680"/>
    </w:pPr>
  </w:style>
  <w:style w:type="paragraph" w:styleId="Obsah9">
    <w:name w:val="toc 9"/>
    <w:basedOn w:val="Normln"/>
    <w:next w:val="Normln"/>
    <w:autoRedefine/>
    <w:semiHidden/>
    <w:rsid w:val="00D462FB"/>
    <w:pPr>
      <w:ind w:left="1920"/>
    </w:pPr>
  </w:style>
  <w:style w:type="character" w:styleId="Hypertextovodkaz">
    <w:name w:val="Hyperlink"/>
    <w:basedOn w:val="Standardnpsmoodstavce"/>
    <w:semiHidden/>
    <w:rsid w:val="00D462FB"/>
    <w:rPr>
      <w:color w:val="0000FF"/>
      <w:u w:val="single"/>
    </w:rPr>
  </w:style>
  <w:style w:type="paragraph" w:styleId="Zhlav">
    <w:name w:val="header"/>
    <w:basedOn w:val="Normln"/>
    <w:semiHidden/>
    <w:rsid w:val="00D462FB"/>
    <w:pPr>
      <w:tabs>
        <w:tab w:val="center" w:pos="4536"/>
        <w:tab w:val="right" w:pos="9072"/>
      </w:tabs>
    </w:pPr>
  </w:style>
  <w:style w:type="paragraph" w:styleId="Zpat">
    <w:name w:val="footer"/>
    <w:basedOn w:val="Normln"/>
    <w:semiHidden/>
    <w:rsid w:val="00D462FB"/>
    <w:pPr>
      <w:tabs>
        <w:tab w:val="center" w:pos="4536"/>
        <w:tab w:val="right" w:pos="9072"/>
      </w:tabs>
    </w:pPr>
  </w:style>
  <w:style w:type="character" w:styleId="slostrnky">
    <w:name w:val="page number"/>
    <w:basedOn w:val="Standardnpsmoodstavce"/>
    <w:semiHidden/>
    <w:rsid w:val="00D462FB"/>
  </w:style>
  <w:style w:type="paragraph" w:styleId="Zkladntext">
    <w:name w:val="Body Text"/>
    <w:basedOn w:val="Normln"/>
    <w:semiHidden/>
    <w:rsid w:val="00D462FB"/>
    <w:pPr>
      <w:widowControl w:val="0"/>
      <w:tabs>
        <w:tab w:val="left" w:pos="204"/>
      </w:tabs>
      <w:autoSpaceDE w:val="0"/>
      <w:autoSpaceDN w:val="0"/>
      <w:adjustRightInd w:val="0"/>
      <w:spacing w:line="277" w:lineRule="exact"/>
      <w:jc w:val="both"/>
    </w:pPr>
    <w:rPr>
      <w:rFonts w:ascii="Arial" w:hAnsi="Arial" w:cs="Arial"/>
    </w:rPr>
  </w:style>
  <w:style w:type="paragraph" w:styleId="Textbubliny">
    <w:name w:val="Balloon Text"/>
    <w:basedOn w:val="Normln"/>
    <w:link w:val="TextbublinyChar"/>
    <w:uiPriority w:val="99"/>
    <w:semiHidden/>
    <w:unhideWhenUsed/>
    <w:rsid w:val="00AF4266"/>
    <w:rPr>
      <w:rFonts w:ascii="Tahoma" w:hAnsi="Tahoma" w:cs="Tahoma"/>
      <w:sz w:val="16"/>
      <w:szCs w:val="16"/>
    </w:rPr>
  </w:style>
  <w:style w:type="paragraph" w:customStyle="1" w:styleId="Sprechblasentext">
    <w:name w:val="Sprechblasentext"/>
    <w:basedOn w:val="Normln"/>
    <w:semiHidden/>
    <w:unhideWhenUsed/>
    <w:rsid w:val="00D462FB"/>
    <w:rPr>
      <w:rFonts w:ascii="Tahoma" w:hAnsi="Tahoma" w:cs="Tahoma"/>
      <w:sz w:val="16"/>
      <w:szCs w:val="16"/>
    </w:rPr>
  </w:style>
  <w:style w:type="character" w:customStyle="1" w:styleId="SprechblasentextZchn">
    <w:name w:val="Sprechblasentext Zchn"/>
    <w:basedOn w:val="Standardnpsmoodstavce"/>
    <w:semiHidden/>
    <w:rsid w:val="00D462FB"/>
    <w:rPr>
      <w:rFonts w:ascii="Tahoma" w:hAnsi="Tahoma" w:cs="Tahoma"/>
      <w:sz w:val="16"/>
      <w:szCs w:val="16"/>
    </w:rPr>
  </w:style>
  <w:style w:type="character" w:styleId="Sledovanodkaz">
    <w:name w:val="FollowedHyperlink"/>
    <w:basedOn w:val="Standardnpsmoodstavce"/>
    <w:semiHidden/>
    <w:unhideWhenUsed/>
    <w:rsid w:val="00D462FB"/>
    <w:rPr>
      <w:color w:val="800080"/>
      <w:u w:val="single"/>
    </w:rPr>
  </w:style>
  <w:style w:type="character" w:styleId="Siln">
    <w:name w:val="Strong"/>
    <w:basedOn w:val="Standardnpsmoodstavce"/>
    <w:qFormat/>
    <w:rsid w:val="00D462FB"/>
    <w:rPr>
      <w:b/>
      <w:bCs/>
    </w:rPr>
  </w:style>
  <w:style w:type="paragraph" w:styleId="Nzev">
    <w:name w:val="Title"/>
    <w:basedOn w:val="Normln"/>
    <w:next w:val="Normln"/>
    <w:qFormat/>
    <w:rsid w:val="00D462FB"/>
    <w:pPr>
      <w:spacing w:before="240" w:after="60"/>
      <w:jc w:val="center"/>
      <w:outlineLvl w:val="0"/>
    </w:pPr>
    <w:rPr>
      <w:rFonts w:ascii="Cambria" w:hAnsi="Cambria"/>
      <w:b/>
      <w:bCs/>
      <w:kern w:val="28"/>
      <w:sz w:val="32"/>
      <w:szCs w:val="32"/>
    </w:rPr>
  </w:style>
  <w:style w:type="character" w:customStyle="1" w:styleId="TitelZchn">
    <w:name w:val="Titel Zchn"/>
    <w:basedOn w:val="Standardnpsmoodstavce"/>
    <w:rsid w:val="00D462FB"/>
    <w:rPr>
      <w:rFonts w:ascii="Cambria" w:eastAsia="Times New Roman" w:hAnsi="Cambria" w:cs="Times New Roman"/>
      <w:b/>
      <w:bCs/>
      <w:kern w:val="28"/>
      <w:sz w:val="32"/>
      <w:szCs w:val="32"/>
    </w:rPr>
  </w:style>
  <w:style w:type="paragraph" w:customStyle="1" w:styleId="KeinLeerraum">
    <w:name w:val="Kein Leerraum"/>
    <w:qFormat/>
    <w:rsid w:val="00D462FB"/>
    <w:rPr>
      <w:sz w:val="24"/>
      <w:szCs w:val="24"/>
      <w:lang w:val="de-DE" w:eastAsia="de-DE"/>
    </w:rPr>
  </w:style>
  <w:style w:type="character" w:customStyle="1" w:styleId="KopfzeileZchn">
    <w:name w:val="Kopfzeile Zchn"/>
    <w:basedOn w:val="Standardnpsmoodstavce"/>
    <w:semiHidden/>
    <w:rsid w:val="00D462FB"/>
    <w:rPr>
      <w:sz w:val="24"/>
      <w:szCs w:val="24"/>
    </w:rPr>
  </w:style>
  <w:style w:type="character" w:customStyle="1" w:styleId="TextbublinyChar">
    <w:name w:val="Text bubliny Char"/>
    <w:basedOn w:val="Standardnpsmoodstavce"/>
    <w:link w:val="Textbubliny"/>
    <w:uiPriority w:val="99"/>
    <w:semiHidden/>
    <w:rsid w:val="00AF4266"/>
    <w:rPr>
      <w:rFonts w:ascii="Tahoma" w:hAnsi="Tahoma" w:cs="Tahoma"/>
      <w:sz w:val="16"/>
      <w:szCs w:val="16"/>
      <w:lang w:val="de-DE" w:eastAsia="de-DE"/>
    </w:rPr>
  </w:style>
  <w:style w:type="paragraph" w:styleId="Odstavecseseznamem">
    <w:name w:val="List Paragraph"/>
    <w:basedOn w:val="Normln"/>
    <w:uiPriority w:val="34"/>
    <w:qFormat/>
    <w:rsid w:val="00774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62FB"/>
    <w:rPr>
      <w:sz w:val="24"/>
      <w:szCs w:val="24"/>
      <w:lang w:val="de-DE" w:eastAsia="de-DE"/>
    </w:rPr>
  </w:style>
  <w:style w:type="paragraph" w:styleId="Nadpis1">
    <w:name w:val="heading 1"/>
    <w:basedOn w:val="Normln"/>
    <w:next w:val="Normln"/>
    <w:qFormat/>
    <w:rsid w:val="00D462FB"/>
    <w:pPr>
      <w:keepNext/>
      <w:widowControl w:val="0"/>
      <w:tabs>
        <w:tab w:val="left" w:pos="204"/>
      </w:tabs>
      <w:autoSpaceDE w:val="0"/>
      <w:autoSpaceDN w:val="0"/>
      <w:adjustRightInd w:val="0"/>
      <w:spacing w:line="277" w:lineRule="exact"/>
      <w:outlineLvl w:val="0"/>
    </w:pPr>
    <w:rPr>
      <w:b/>
      <w:bCs/>
      <w:sz w:val="28"/>
    </w:rPr>
  </w:style>
  <w:style w:type="paragraph" w:styleId="Nadpis2">
    <w:name w:val="heading 2"/>
    <w:basedOn w:val="Normln"/>
    <w:next w:val="Normln"/>
    <w:qFormat/>
    <w:rsid w:val="00D462FB"/>
    <w:pPr>
      <w:keepNext/>
      <w:widowControl w:val="0"/>
      <w:tabs>
        <w:tab w:val="left" w:pos="204"/>
      </w:tabs>
      <w:autoSpaceDE w:val="0"/>
      <w:autoSpaceDN w:val="0"/>
      <w:adjustRightInd w:val="0"/>
      <w:spacing w:line="277" w:lineRule="exact"/>
      <w:jc w:val="both"/>
      <w:outlineLvl w:val="1"/>
    </w:pPr>
    <w:rPr>
      <w:b/>
      <w:bCs/>
    </w:rPr>
  </w:style>
  <w:style w:type="paragraph" w:styleId="Nadpis3">
    <w:name w:val="heading 3"/>
    <w:basedOn w:val="Normln"/>
    <w:next w:val="Normln"/>
    <w:qFormat/>
    <w:rsid w:val="00D462FB"/>
    <w:pPr>
      <w:keepNext/>
      <w:spacing w:before="240" w:after="60"/>
      <w:outlineLvl w:val="2"/>
    </w:pPr>
    <w:rPr>
      <w:rFonts w:ascii="Arial" w:hAnsi="Arial" w:cs="Arial"/>
      <w:b/>
      <w:bCs/>
      <w:sz w:val="26"/>
      <w:szCs w:val="26"/>
    </w:rPr>
  </w:style>
  <w:style w:type="paragraph" w:styleId="Nadpis4">
    <w:name w:val="heading 4"/>
    <w:basedOn w:val="Normln"/>
    <w:next w:val="Normln"/>
    <w:qFormat/>
    <w:rsid w:val="00D462FB"/>
    <w:pPr>
      <w:keepNext/>
      <w:spacing w:before="240" w:after="60"/>
      <w:outlineLvl w:val="3"/>
    </w:pPr>
    <w:rPr>
      <w:b/>
      <w:bCs/>
      <w:sz w:val="28"/>
      <w:szCs w:val="28"/>
    </w:rPr>
  </w:style>
  <w:style w:type="paragraph" w:styleId="Nadpis5">
    <w:name w:val="heading 5"/>
    <w:basedOn w:val="Normln"/>
    <w:next w:val="Normln"/>
    <w:qFormat/>
    <w:rsid w:val="00D462FB"/>
    <w:pPr>
      <w:spacing w:before="240" w:after="60"/>
      <w:outlineLvl w:val="4"/>
    </w:pPr>
    <w:rPr>
      <w:b/>
      <w:bCs/>
      <w:i/>
      <w:iCs/>
      <w:sz w:val="26"/>
      <w:szCs w:val="26"/>
    </w:rPr>
  </w:style>
  <w:style w:type="paragraph" w:styleId="Nadpis6">
    <w:name w:val="heading 6"/>
    <w:basedOn w:val="Normln"/>
    <w:next w:val="Normln"/>
    <w:qFormat/>
    <w:rsid w:val="00D462FB"/>
    <w:pPr>
      <w:spacing w:before="240" w:after="60"/>
      <w:outlineLvl w:val="5"/>
    </w:pPr>
    <w:rPr>
      <w:b/>
      <w:bCs/>
      <w:sz w:val="22"/>
      <w:szCs w:val="22"/>
    </w:rPr>
  </w:style>
  <w:style w:type="paragraph" w:styleId="Nadpis7">
    <w:name w:val="heading 7"/>
    <w:basedOn w:val="Normln"/>
    <w:next w:val="Normln"/>
    <w:qFormat/>
    <w:rsid w:val="00D462FB"/>
    <w:pPr>
      <w:spacing w:before="240" w:after="60"/>
      <w:outlineLvl w:val="6"/>
    </w:pPr>
  </w:style>
  <w:style w:type="paragraph" w:styleId="Nadpis8">
    <w:name w:val="heading 8"/>
    <w:basedOn w:val="Normln"/>
    <w:next w:val="Normln"/>
    <w:qFormat/>
    <w:rsid w:val="00D462FB"/>
    <w:pPr>
      <w:spacing w:before="240" w:after="60"/>
      <w:outlineLvl w:val="7"/>
    </w:pPr>
    <w:rPr>
      <w:i/>
      <w:iCs/>
    </w:rPr>
  </w:style>
  <w:style w:type="paragraph" w:styleId="Nadpis9">
    <w:name w:val="heading 9"/>
    <w:basedOn w:val="Normln"/>
    <w:next w:val="Normln"/>
    <w:qFormat/>
    <w:rsid w:val="00D462F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D462FB"/>
    <w:pPr>
      <w:tabs>
        <w:tab w:val="right" w:pos="9015"/>
        <w:tab w:val="right" w:pos="9072"/>
      </w:tabs>
    </w:pPr>
    <w:rPr>
      <w:rFonts w:ascii="Arial" w:hAnsi="Arial" w:cs="Arial"/>
      <w:bCs/>
      <w:noProof/>
      <w:u w:val="single"/>
    </w:rPr>
  </w:style>
  <w:style w:type="paragraph" w:styleId="Obsah2">
    <w:name w:val="toc 2"/>
    <w:basedOn w:val="Normln"/>
    <w:next w:val="Normln"/>
    <w:autoRedefine/>
    <w:semiHidden/>
    <w:rsid w:val="00D462FB"/>
    <w:pPr>
      <w:ind w:left="240"/>
    </w:pPr>
  </w:style>
  <w:style w:type="paragraph" w:styleId="Obsah3">
    <w:name w:val="toc 3"/>
    <w:basedOn w:val="Normln"/>
    <w:next w:val="Normln"/>
    <w:autoRedefine/>
    <w:semiHidden/>
    <w:rsid w:val="00D462FB"/>
    <w:pPr>
      <w:ind w:left="480"/>
    </w:pPr>
  </w:style>
  <w:style w:type="paragraph" w:styleId="Obsah4">
    <w:name w:val="toc 4"/>
    <w:basedOn w:val="Normln"/>
    <w:next w:val="Normln"/>
    <w:autoRedefine/>
    <w:semiHidden/>
    <w:rsid w:val="00D462FB"/>
    <w:pPr>
      <w:ind w:left="720"/>
    </w:pPr>
  </w:style>
  <w:style w:type="paragraph" w:styleId="Obsah5">
    <w:name w:val="toc 5"/>
    <w:basedOn w:val="Normln"/>
    <w:next w:val="Normln"/>
    <w:autoRedefine/>
    <w:semiHidden/>
    <w:rsid w:val="00D462FB"/>
    <w:pPr>
      <w:ind w:left="960"/>
    </w:pPr>
  </w:style>
  <w:style w:type="paragraph" w:styleId="Obsah6">
    <w:name w:val="toc 6"/>
    <w:basedOn w:val="Normln"/>
    <w:next w:val="Normln"/>
    <w:autoRedefine/>
    <w:semiHidden/>
    <w:rsid w:val="00D462FB"/>
    <w:pPr>
      <w:ind w:left="1200"/>
    </w:pPr>
  </w:style>
  <w:style w:type="paragraph" w:styleId="Obsah7">
    <w:name w:val="toc 7"/>
    <w:basedOn w:val="Normln"/>
    <w:next w:val="Normln"/>
    <w:autoRedefine/>
    <w:semiHidden/>
    <w:rsid w:val="00D462FB"/>
    <w:pPr>
      <w:ind w:left="1440"/>
    </w:pPr>
  </w:style>
  <w:style w:type="paragraph" w:styleId="Obsah8">
    <w:name w:val="toc 8"/>
    <w:basedOn w:val="Normln"/>
    <w:next w:val="Normln"/>
    <w:autoRedefine/>
    <w:semiHidden/>
    <w:rsid w:val="00D462FB"/>
    <w:pPr>
      <w:ind w:left="1680"/>
    </w:pPr>
  </w:style>
  <w:style w:type="paragraph" w:styleId="Obsah9">
    <w:name w:val="toc 9"/>
    <w:basedOn w:val="Normln"/>
    <w:next w:val="Normln"/>
    <w:autoRedefine/>
    <w:semiHidden/>
    <w:rsid w:val="00D462FB"/>
    <w:pPr>
      <w:ind w:left="1920"/>
    </w:pPr>
  </w:style>
  <w:style w:type="character" w:styleId="Hypertextovodkaz">
    <w:name w:val="Hyperlink"/>
    <w:basedOn w:val="Standardnpsmoodstavce"/>
    <w:semiHidden/>
    <w:rsid w:val="00D462FB"/>
    <w:rPr>
      <w:color w:val="0000FF"/>
      <w:u w:val="single"/>
    </w:rPr>
  </w:style>
  <w:style w:type="paragraph" w:styleId="Zhlav">
    <w:name w:val="header"/>
    <w:basedOn w:val="Normln"/>
    <w:semiHidden/>
    <w:rsid w:val="00D462FB"/>
    <w:pPr>
      <w:tabs>
        <w:tab w:val="center" w:pos="4536"/>
        <w:tab w:val="right" w:pos="9072"/>
      </w:tabs>
    </w:pPr>
  </w:style>
  <w:style w:type="paragraph" w:styleId="Zpat">
    <w:name w:val="footer"/>
    <w:basedOn w:val="Normln"/>
    <w:semiHidden/>
    <w:rsid w:val="00D462FB"/>
    <w:pPr>
      <w:tabs>
        <w:tab w:val="center" w:pos="4536"/>
        <w:tab w:val="right" w:pos="9072"/>
      </w:tabs>
    </w:pPr>
  </w:style>
  <w:style w:type="character" w:styleId="slostrnky">
    <w:name w:val="page number"/>
    <w:basedOn w:val="Standardnpsmoodstavce"/>
    <w:semiHidden/>
    <w:rsid w:val="00D462FB"/>
  </w:style>
  <w:style w:type="paragraph" w:styleId="Zkladntext">
    <w:name w:val="Body Text"/>
    <w:basedOn w:val="Normln"/>
    <w:semiHidden/>
    <w:rsid w:val="00D462FB"/>
    <w:pPr>
      <w:widowControl w:val="0"/>
      <w:tabs>
        <w:tab w:val="left" w:pos="204"/>
      </w:tabs>
      <w:autoSpaceDE w:val="0"/>
      <w:autoSpaceDN w:val="0"/>
      <w:adjustRightInd w:val="0"/>
      <w:spacing w:line="277" w:lineRule="exact"/>
      <w:jc w:val="both"/>
    </w:pPr>
    <w:rPr>
      <w:rFonts w:ascii="Arial" w:hAnsi="Arial" w:cs="Arial"/>
    </w:rPr>
  </w:style>
  <w:style w:type="paragraph" w:styleId="Textbubliny">
    <w:name w:val="Balloon Text"/>
    <w:basedOn w:val="Normln"/>
    <w:link w:val="TextbublinyChar"/>
    <w:uiPriority w:val="99"/>
    <w:semiHidden/>
    <w:unhideWhenUsed/>
    <w:rsid w:val="00AF4266"/>
    <w:rPr>
      <w:rFonts w:ascii="Tahoma" w:hAnsi="Tahoma" w:cs="Tahoma"/>
      <w:sz w:val="16"/>
      <w:szCs w:val="16"/>
    </w:rPr>
  </w:style>
  <w:style w:type="paragraph" w:customStyle="1" w:styleId="Sprechblasentext">
    <w:name w:val="Sprechblasentext"/>
    <w:basedOn w:val="Normln"/>
    <w:semiHidden/>
    <w:unhideWhenUsed/>
    <w:rsid w:val="00D462FB"/>
    <w:rPr>
      <w:rFonts w:ascii="Tahoma" w:hAnsi="Tahoma" w:cs="Tahoma"/>
      <w:sz w:val="16"/>
      <w:szCs w:val="16"/>
    </w:rPr>
  </w:style>
  <w:style w:type="character" w:customStyle="1" w:styleId="SprechblasentextZchn">
    <w:name w:val="Sprechblasentext Zchn"/>
    <w:basedOn w:val="Standardnpsmoodstavce"/>
    <w:semiHidden/>
    <w:rsid w:val="00D462FB"/>
    <w:rPr>
      <w:rFonts w:ascii="Tahoma" w:hAnsi="Tahoma" w:cs="Tahoma"/>
      <w:sz w:val="16"/>
      <w:szCs w:val="16"/>
    </w:rPr>
  </w:style>
  <w:style w:type="character" w:styleId="Sledovanodkaz">
    <w:name w:val="FollowedHyperlink"/>
    <w:basedOn w:val="Standardnpsmoodstavce"/>
    <w:semiHidden/>
    <w:unhideWhenUsed/>
    <w:rsid w:val="00D462FB"/>
    <w:rPr>
      <w:color w:val="800080"/>
      <w:u w:val="single"/>
    </w:rPr>
  </w:style>
  <w:style w:type="character" w:styleId="Siln">
    <w:name w:val="Strong"/>
    <w:basedOn w:val="Standardnpsmoodstavce"/>
    <w:qFormat/>
    <w:rsid w:val="00D462FB"/>
    <w:rPr>
      <w:b/>
      <w:bCs/>
    </w:rPr>
  </w:style>
  <w:style w:type="paragraph" w:styleId="Nzev">
    <w:name w:val="Title"/>
    <w:basedOn w:val="Normln"/>
    <w:next w:val="Normln"/>
    <w:qFormat/>
    <w:rsid w:val="00D462FB"/>
    <w:pPr>
      <w:spacing w:before="240" w:after="60"/>
      <w:jc w:val="center"/>
      <w:outlineLvl w:val="0"/>
    </w:pPr>
    <w:rPr>
      <w:rFonts w:ascii="Cambria" w:hAnsi="Cambria"/>
      <w:b/>
      <w:bCs/>
      <w:kern w:val="28"/>
      <w:sz w:val="32"/>
      <w:szCs w:val="32"/>
    </w:rPr>
  </w:style>
  <w:style w:type="character" w:customStyle="1" w:styleId="TitelZchn">
    <w:name w:val="Titel Zchn"/>
    <w:basedOn w:val="Standardnpsmoodstavce"/>
    <w:rsid w:val="00D462FB"/>
    <w:rPr>
      <w:rFonts w:ascii="Cambria" w:eastAsia="Times New Roman" w:hAnsi="Cambria" w:cs="Times New Roman"/>
      <w:b/>
      <w:bCs/>
      <w:kern w:val="28"/>
      <w:sz w:val="32"/>
      <w:szCs w:val="32"/>
    </w:rPr>
  </w:style>
  <w:style w:type="paragraph" w:customStyle="1" w:styleId="KeinLeerraum">
    <w:name w:val="Kein Leerraum"/>
    <w:qFormat/>
    <w:rsid w:val="00D462FB"/>
    <w:rPr>
      <w:sz w:val="24"/>
      <w:szCs w:val="24"/>
      <w:lang w:val="de-DE" w:eastAsia="de-DE"/>
    </w:rPr>
  </w:style>
  <w:style w:type="character" w:customStyle="1" w:styleId="KopfzeileZchn">
    <w:name w:val="Kopfzeile Zchn"/>
    <w:basedOn w:val="Standardnpsmoodstavce"/>
    <w:semiHidden/>
    <w:rsid w:val="00D462FB"/>
    <w:rPr>
      <w:sz w:val="24"/>
      <w:szCs w:val="24"/>
    </w:rPr>
  </w:style>
  <w:style w:type="character" w:customStyle="1" w:styleId="TextbublinyChar">
    <w:name w:val="Text bubliny Char"/>
    <w:basedOn w:val="Standardnpsmoodstavce"/>
    <w:link w:val="Textbubliny"/>
    <w:uiPriority w:val="99"/>
    <w:semiHidden/>
    <w:rsid w:val="00AF4266"/>
    <w:rPr>
      <w:rFonts w:ascii="Tahoma" w:hAnsi="Tahoma" w:cs="Tahoma"/>
      <w:sz w:val="16"/>
      <w:szCs w:val="16"/>
      <w:lang w:val="de-DE" w:eastAsia="de-DE"/>
    </w:rPr>
  </w:style>
  <w:style w:type="paragraph" w:styleId="Odstavecseseznamem">
    <w:name w:val="List Paragraph"/>
    <w:basedOn w:val="Normln"/>
    <w:uiPriority w:val="34"/>
    <w:qFormat/>
    <w:rsid w:val="0077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1058</Words>
  <Characters>6247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Arsenentfernung aus Grundwasser und Trinkwasser mit dem GEH-Verfahren</vt:lpstr>
    </vt:vector>
  </TitlesOfParts>
  <Company>HOME</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Arsenentfernung aus Grundwasser und Trinkwasser mit dem GEH-Verfahren</dc:title>
  <dc:creator>Internet1</dc:creator>
  <cp:lastModifiedBy>Zdenek</cp:lastModifiedBy>
  <cp:revision>8</cp:revision>
  <cp:lastPrinted>2010-12-16T21:56:00Z</cp:lastPrinted>
  <dcterms:created xsi:type="dcterms:W3CDTF">2012-01-12T14:33:00Z</dcterms:created>
  <dcterms:modified xsi:type="dcterms:W3CDTF">2012-01-27T15:23:00Z</dcterms:modified>
</cp:coreProperties>
</file>